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E28D" w14:textId="14B4CD4C" w:rsidR="00D8143F" w:rsidRPr="00832E2A" w:rsidRDefault="00E57410" w:rsidP="00832E2A">
      <w:pPr>
        <w:pStyle w:val="Heading1"/>
      </w:pPr>
      <w:bookmarkStart w:id="0" w:name="_Hlk168574460"/>
      <w:r w:rsidRPr="00832E2A">
        <w:t>State Disability Inclusion Plan</w:t>
      </w:r>
    </w:p>
    <w:p w14:paraId="55AA1266" w14:textId="07416DA6" w:rsidR="0094058B" w:rsidRPr="004628D9" w:rsidRDefault="00905ECA" w:rsidP="004628D9">
      <w:pPr>
        <w:pStyle w:val="SDIP-Subtitle"/>
        <w:rPr>
          <w:rStyle w:val="BookTitle"/>
          <w:szCs w:val="22"/>
        </w:rPr>
      </w:pPr>
      <w:r w:rsidRPr="004628D9">
        <w:rPr>
          <w:rStyle w:val="BookTitle"/>
          <w:szCs w:val="22"/>
        </w:rPr>
        <w:t>Consultation Report 2024</w:t>
      </w:r>
    </w:p>
    <w:p w14:paraId="5CE89710" w14:textId="1AB65F28" w:rsidR="00905ECA" w:rsidRPr="00820859" w:rsidRDefault="00E57410" w:rsidP="00AF5E96">
      <w:pPr>
        <w:pStyle w:val="Heading2"/>
      </w:pPr>
      <w:bookmarkStart w:id="1" w:name="_Toc160100160"/>
      <w:bookmarkStart w:id="2" w:name="_Toc160792202"/>
      <w:bookmarkStart w:id="3" w:name="_Toc160799808"/>
      <w:bookmarkStart w:id="4" w:name="_Toc161729330"/>
      <w:bookmarkStart w:id="5" w:name="_Toc161731323"/>
      <w:bookmarkStart w:id="6" w:name="_Toc161747918"/>
      <w:bookmarkStart w:id="7" w:name="_Toc164076252"/>
      <w:r w:rsidRPr="00820859">
        <w:t>A</w:t>
      </w:r>
      <w:r w:rsidR="00905ECA" w:rsidRPr="00820859">
        <w:t>cknowledge</w:t>
      </w:r>
      <w:r w:rsidR="001A2583" w:rsidRPr="00820859">
        <w:t>me</w:t>
      </w:r>
      <w:r w:rsidR="00905ECA" w:rsidRPr="00820859">
        <w:t>nt of Country</w:t>
      </w:r>
      <w:bookmarkEnd w:id="1"/>
      <w:bookmarkEnd w:id="2"/>
      <w:bookmarkEnd w:id="3"/>
      <w:bookmarkEnd w:id="4"/>
      <w:bookmarkEnd w:id="5"/>
      <w:bookmarkEnd w:id="6"/>
      <w:bookmarkEnd w:id="7"/>
    </w:p>
    <w:p w14:paraId="61F82271" w14:textId="75D2967E" w:rsidR="00905ECA" w:rsidRPr="00A7748A" w:rsidRDefault="00905ECA" w:rsidP="00E57410">
      <w:pPr>
        <w:rPr>
          <w:rFonts w:ascii="Aptos" w:hAnsi="Aptos"/>
          <w:szCs w:val="24"/>
        </w:rPr>
      </w:pPr>
      <w:r w:rsidRPr="00A7748A">
        <w:rPr>
          <w:rFonts w:ascii="Aptos" w:hAnsi="Aptos"/>
          <w:szCs w:val="24"/>
        </w:rPr>
        <w:t>The Department of Human Services acknowledges and respects Aboriginal people as the state’s first people and recognises Aboriginal people as traditional owners and occupants of lands and waters in South Australia.</w:t>
      </w:r>
    </w:p>
    <w:p w14:paraId="074E3CE5" w14:textId="77777777" w:rsidR="00905ECA" w:rsidRPr="00A7748A" w:rsidRDefault="00905ECA" w:rsidP="00E57410">
      <w:pPr>
        <w:rPr>
          <w:rFonts w:ascii="Aptos" w:hAnsi="Aptos"/>
          <w:szCs w:val="24"/>
        </w:rPr>
      </w:pPr>
      <w:r w:rsidRPr="00A7748A">
        <w:rPr>
          <w:rFonts w:ascii="Aptos" w:hAnsi="Aptos"/>
          <w:szCs w:val="24"/>
        </w:rPr>
        <w:t>We acknowledge that the spiritual, social, cultural and economic practices of Aboriginal people come from their traditional lands and waters, and that the cultural and heritage beliefs, languages and laws are still of importance today.</w:t>
      </w:r>
    </w:p>
    <w:p w14:paraId="5F82C99F" w14:textId="77777777" w:rsidR="00905ECA" w:rsidRPr="00A7748A" w:rsidRDefault="00905ECA" w:rsidP="00E57410">
      <w:pPr>
        <w:rPr>
          <w:rFonts w:ascii="Aptos" w:hAnsi="Aptos"/>
          <w:szCs w:val="24"/>
        </w:rPr>
      </w:pPr>
      <w:r w:rsidRPr="00A7748A">
        <w:rPr>
          <w:rFonts w:ascii="Aptos" w:hAnsi="Aptos"/>
          <w:szCs w:val="24"/>
        </w:rPr>
        <w:t>We are committed to ensuring that the needs and aspirations of Aboriginal people with disability are incorporated in the design, development and implementation of the State Disability Inclusion Plan.</w:t>
      </w:r>
    </w:p>
    <w:p w14:paraId="000FE4DC" w14:textId="77777777" w:rsidR="00905ECA" w:rsidRPr="00820859" w:rsidRDefault="00905ECA" w:rsidP="00AF5E96">
      <w:pPr>
        <w:pStyle w:val="Heading2"/>
      </w:pPr>
      <w:bookmarkStart w:id="8" w:name="_Toc160100161"/>
      <w:bookmarkStart w:id="9" w:name="_Toc160792203"/>
      <w:bookmarkStart w:id="10" w:name="_Toc160799809"/>
      <w:bookmarkStart w:id="11" w:name="_Toc161729331"/>
      <w:bookmarkStart w:id="12" w:name="_Toc161731324"/>
      <w:bookmarkStart w:id="13" w:name="_Toc161747919"/>
      <w:bookmarkStart w:id="14" w:name="_Toc164076253"/>
      <w:r w:rsidRPr="00820859">
        <w:t>Language</w:t>
      </w:r>
      <w:bookmarkEnd w:id="8"/>
      <w:bookmarkEnd w:id="9"/>
      <w:bookmarkEnd w:id="10"/>
      <w:bookmarkEnd w:id="11"/>
      <w:bookmarkEnd w:id="12"/>
      <w:bookmarkEnd w:id="13"/>
      <w:bookmarkEnd w:id="14"/>
    </w:p>
    <w:p w14:paraId="7CCB8BE8" w14:textId="2A871977" w:rsidR="00905ECA" w:rsidRPr="00A7748A" w:rsidRDefault="00905ECA" w:rsidP="00E57410">
      <w:pPr>
        <w:rPr>
          <w:rFonts w:ascii="Aptos" w:hAnsi="Aptos"/>
          <w:szCs w:val="24"/>
        </w:rPr>
      </w:pPr>
      <w:r w:rsidRPr="00A7748A">
        <w:rPr>
          <w:rFonts w:ascii="Aptos" w:hAnsi="Aptos"/>
          <w:szCs w:val="24"/>
        </w:rPr>
        <w:t>The Department of Human Services acknowledge</w:t>
      </w:r>
      <w:r w:rsidR="006079A8" w:rsidRPr="00A7748A">
        <w:rPr>
          <w:rFonts w:ascii="Aptos" w:hAnsi="Aptos"/>
          <w:szCs w:val="24"/>
        </w:rPr>
        <w:t>s</w:t>
      </w:r>
      <w:r w:rsidRPr="00A7748A">
        <w:rPr>
          <w:rFonts w:ascii="Aptos" w:hAnsi="Aptos"/>
          <w:szCs w:val="24"/>
        </w:rPr>
        <w:t xml:space="preserve"> that language is a personal preference, and that different language and terminology preferences exist within the disability community. Based on feedback during consultations and for the purposes of this consultation report, we will move between identity-first and person-first language.</w:t>
      </w:r>
    </w:p>
    <w:p w14:paraId="27C34822" w14:textId="6A2057BB" w:rsidR="00905ECA" w:rsidRPr="00A7748A" w:rsidRDefault="00905ECA" w:rsidP="00E57410">
      <w:pPr>
        <w:rPr>
          <w:rFonts w:ascii="Aptos" w:hAnsi="Aptos"/>
          <w:szCs w:val="24"/>
        </w:rPr>
      </w:pPr>
      <w:r w:rsidRPr="00A7748A">
        <w:rPr>
          <w:rFonts w:ascii="Aptos" w:hAnsi="Aptos"/>
          <w:szCs w:val="24"/>
        </w:rPr>
        <w:t>The term ‘Aboriginal’ has been used throughout this document to reference all Aboriginal and Torres Strait Islander peoples. The Department of Human Services</w:t>
      </w:r>
      <w:r w:rsidR="005E3884" w:rsidRPr="00A7748A">
        <w:rPr>
          <w:rFonts w:ascii="Aptos" w:hAnsi="Aptos"/>
          <w:szCs w:val="24"/>
        </w:rPr>
        <w:t xml:space="preserve"> </w:t>
      </w:r>
      <w:r w:rsidRPr="00A7748A">
        <w:rPr>
          <w:rFonts w:ascii="Aptos" w:hAnsi="Aptos"/>
          <w:szCs w:val="24"/>
        </w:rPr>
        <w:t>acknowledges and respects this preference of the South Australian Aboriginal community in written and spoken language.</w:t>
      </w:r>
    </w:p>
    <w:p w14:paraId="09B3036B" w14:textId="72022ABB" w:rsidR="00905ECA" w:rsidRPr="00A7748A" w:rsidRDefault="00905ECA" w:rsidP="00E57410">
      <w:pPr>
        <w:rPr>
          <w:rFonts w:ascii="Aptos" w:hAnsi="Aptos"/>
          <w:szCs w:val="24"/>
        </w:rPr>
      </w:pPr>
      <w:r w:rsidRPr="00A7748A">
        <w:rPr>
          <w:rFonts w:ascii="Aptos" w:hAnsi="Aptos"/>
          <w:szCs w:val="24"/>
        </w:rPr>
        <w:t xml:space="preserve">This consultation report may contain language that some people find offensive. Whilst every endeavour has been made to minimise this where possible, direct quotes from written submissions have been taken </w:t>
      </w:r>
      <w:r w:rsidRPr="00A7748A">
        <w:rPr>
          <w:rFonts w:ascii="Aptos" w:hAnsi="Aptos"/>
          <w:b/>
          <w:bCs/>
          <w:szCs w:val="24"/>
        </w:rPr>
        <w:t>verbatim</w:t>
      </w:r>
      <w:r w:rsidRPr="00A7748A">
        <w:rPr>
          <w:rFonts w:ascii="Aptos" w:hAnsi="Aptos"/>
          <w:szCs w:val="24"/>
        </w:rPr>
        <w:t xml:space="preserve">. </w:t>
      </w:r>
    </w:p>
    <w:p w14:paraId="019119CE" w14:textId="0302819A" w:rsidR="00EF5584" w:rsidRPr="00A7748A" w:rsidRDefault="00B20C95" w:rsidP="00E57410">
      <w:pPr>
        <w:rPr>
          <w:rFonts w:ascii="Aptos" w:hAnsi="Aptos"/>
          <w:szCs w:val="24"/>
        </w:rPr>
      </w:pPr>
      <w:r w:rsidRPr="00A7748A">
        <w:rPr>
          <w:rFonts w:ascii="Aptos" w:hAnsi="Aptos"/>
          <w:szCs w:val="24"/>
        </w:rPr>
        <w:t>When we say ‘</w:t>
      </w:r>
      <w:r w:rsidRPr="00A7748A">
        <w:rPr>
          <w:rFonts w:ascii="Aptos" w:hAnsi="Aptos"/>
          <w:b/>
          <w:bCs/>
          <w:i/>
          <w:iCs/>
          <w:szCs w:val="24"/>
        </w:rPr>
        <w:t>Respondent’</w:t>
      </w:r>
      <w:r w:rsidRPr="00A7748A">
        <w:rPr>
          <w:rFonts w:ascii="Aptos" w:hAnsi="Aptos"/>
          <w:szCs w:val="24"/>
        </w:rPr>
        <w:t xml:space="preserve"> it means those who provided a written submission and/or response to the YourSAy survey.</w:t>
      </w:r>
    </w:p>
    <w:p w14:paraId="3A1D08F4" w14:textId="50F4EAD3" w:rsidR="00B20C95" w:rsidRPr="00A7748A" w:rsidRDefault="00B20C95" w:rsidP="00E57410">
      <w:pPr>
        <w:rPr>
          <w:rFonts w:ascii="Aptos" w:hAnsi="Aptos"/>
          <w:szCs w:val="24"/>
        </w:rPr>
      </w:pPr>
      <w:r w:rsidRPr="00A7748A">
        <w:rPr>
          <w:rFonts w:ascii="Aptos" w:hAnsi="Aptos"/>
          <w:szCs w:val="24"/>
        </w:rPr>
        <w:t>When we say ‘</w:t>
      </w:r>
      <w:r w:rsidRPr="00A7748A">
        <w:rPr>
          <w:rFonts w:ascii="Aptos" w:hAnsi="Aptos"/>
          <w:b/>
          <w:bCs/>
          <w:i/>
          <w:iCs/>
          <w:szCs w:val="24"/>
        </w:rPr>
        <w:t>Participant’</w:t>
      </w:r>
      <w:r w:rsidRPr="00A7748A">
        <w:rPr>
          <w:rFonts w:ascii="Aptos" w:hAnsi="Aptos"/>
          <w:szCs w:val="24"/>
        </w:rPr>
        <w:t xml:space="preserve"> it means those who attended a forum, focus group or one-on-one interview.</w:t>
      </w:r>
    </w:p>
    <w:p w14:paraId="35CEC376" w14:textId="77777777" w:rsidR="00E57410" w:rsidRDefault="00E57410">
      <w:pPr>
        <w:spacing w:after="160" w:line="259" w:lineRule="auto"/>
        <w:rPr>
          <w:b/>
          <w:bCs/>
          <w:color w:val="002060"/>
          <w:sz w:val="36"/>
          <w:szCs w:val="32"/>
        </w:rPr>
      </w:pPr>
      <w:bookmarkStart w:id="15" w:name="_Toc160792204"/>
      <w:bookmarkStart w:id="16" w:name="_Toc160799810"/>
      <w:bookmarkStart w:id="17" w:name="_Toc161729332"/>
      <w:bookmarkStart w:id="18" w:name="_Toc161731325"/>
      <w:bookmarkStart w:id="19" w:name="_Toc161747920"/>
      <w:bookmarkStart w:id="20" w:name="_Toc164076254"/>
      <w:r>
        <w:rPr>
          <w:b/>
          <w:bCs/>
          <w:color w:val="002060"/>
          <w:sz w:val="36"/>
          <w:szCs w:val="32"/>
        </w:rPr>
        <w:br w:type="page"/>
      </w:r>
    </w:p>
    <w:p w14:paraId="1C2C915E" w14:textId="2D3A6F5B" w:rsidR="00905ECA" w:rsidRPr="00680D54" w:rsidRDefault="00905ECA" w:rsidP="00680D54">
      <w:pPr>
        <w:pStyle w:val="Title"/>
      </w:pPr>
      <w:r w:rsidRPr="00680D54">
        <w:lastRenderedPageBreak/>
        <w:t>Table of Contents</w:t>
      </w:r>
      <w:bookmarkEnd w:id="15"/>
      <w:bookmarkEnd w:id="16"/>
      <w:bookmarkEnd w:id="17"/>
      <w:bookmarkEnd w:id="18"/>
      <w:bookmarkEnd w:id="19"/>
      <w:bookmarkEnd w:id="20"/>
    </w:p>
    <w:sdt>
      <w:sdtPr>
        <w:rPr>
          <w:rFonts w:asciiTheme="minorHAnsi" w:hAnsiTheme="minorHAnsi"/>
          <w:b w:val="0"/>
          <w:bCs w:val="0"/>
          <w:noProof w:val="0"/>
          <w:sz w:val="24"/>
          <w:szCs w:val="24"/>
        </w:rPr>
        <w:id w:val="273208393"/>
        <w:docPartObj>
          <w:docPartGallery w:val="Table of Contents"/>
          <w:docPartUnique/>
        </w:docPartObj>
      </w:sdtPr>
      <w:sdtEndPr>
        <w:rPr>
          <w:rFonts w:ascii="Aptos" w:hAnsi="Aptos"/>
        </w:rPr>
      </w:sdtEndPr>
      <w:sdtContent>
        <w:p w14:paraId="57D4CE93" w14:textId="6DE0D644" w:rsidR="00B866A2" w:rsidRDefault="00851FDC">
          <w:pPr>
            <w:pStyle w:val="TOC1"/>
            <w:rPr>
              <w:rFonts w:asciiTheme="minorHAnsi" w:eastAsiaTheme="minorEastAsia" w:hAnsiTheme="minorHAnsi"/>
              <w:b w:val="0"/>
              <w:bCs w:val="0"/>
              <w:kern w:val="2"/>
              <w:sz w:val="22"/>
              <w:szCs w:val="22"/>
              <w:lang w:eastAsia="en-AU"/>
              <w14:ligatures w14:val="standardContextual"/>
            </w:rPr>
          </w:pPr>
          <w:r w:rsidRPr="008024FE">
            <w:rPr>
              <w:rFonts w:eastAsiaTheme="majorEastAsia" w:cstheme="majorBidi"/>
              <w:noProof w:val="0"/>
              <w:color w:val="00757B" w:themeColor="accent1" w:themeShade="BF"/>
              <w:spacing w:val="-10"/>
              <w:kern w:val="28"/>
              <w:sz w:val="24"/>
              <w:szCs w:val="24"/>
              <w:lang w:val="en-US"/>
            </w:rPr>
            <w:fldChar w:fldCharType="begin"/>
          </w:r>
          <w:r w:rsidRPr="008024FE">
            <w:rPr>
              <w:sz w:val="24"/>
              <w:szCs w:val="24"/>
            </w:rPr>
            <w:instrText xml:space="preserve"> TOC \o "1-3" \h \z \u </w:instrText>
          </w:r>
          <w:r w:rsidRPr="008024FE">
            <w:rPr>
              <w:rFonts w:eastAsiaTheme="majorEastAsia" w:cstheme="majorBidi"/>
              <w:noProof w:val="0"/>
              <w:color w:val="00757B" w:themeColor="accent1" w:themeShade="BF"/>
              <w:spacing w:val="-10"/>
              <w:kern w:val="28"/>
              <w:sz w:val="24"/>
              <w:szCs w:val="24"/>
              <w:lang w:val="en-US"/>
            </w:rPr>
            <w:fldChar w:fldCharType="separate"/>
          </w:r>
          <w:hyperlink w:anchor="_Toc169783142" w:history="1">
            <w:r w:rsidR="00B866A2" w:rsidRPr="00B84D44">
              <w:rPr>
                <w:rStyle w:val="Hyperlink"/>
              </w:rPr>
              <w:t>About this Report</w:t>
            </w:r>
            <w:r w:rsidR="00B866A2">
              <w:rPr>
                <w:webHidden/>
              </w:rPr>
              <w:tab/>
            </w:r>
            <w:r w:rsidR="00B866A2">
              <w:rPr>
                <w:webHidden/>
              </w:rPr>
              <w:fldChar w:fldCharType="begin"/>
            </w:r>
            <w:r w:rsidR="00B866A2">
              <w:rPr>
                <w:webHidden/>
              </w:rPr>
              <w:instrText xml:space="preserve"> PAGEREF _Toc169783142 \h </w:instrText>
            </w:r>
            <w:r w:rsidR="00B866A2">
              <w:rPr>
                <w:webHidden/>
              </w:rPr>
            </w:r>
            <w:r w:rsidR="00B866A2">
              <w:rPr>
                <w:webHidden/>
              </w:rPr>
              <w:fldChar w:fldCharType="separate"/>
            </w:r>
            <w:r w:rsidR="001A3623">
              <w:rPr>
                <w:webHidden/>
              </w:rPr>
              <w:t>3</w:t>
            </w:r>
            <w:r w:rsidR="00B866A2">
              <w:rPr>
                <w:webHidden/>
              </w:rPr>
              <w:fldChar w:fldCharType="end"/>
            </w:r>
          </w:hyperlink>
        </w:p>
        <w:p w14:paraId="1A05D0A5" w14:textId="05693881" w:rsidR="00B866A2" w:rsidRDefault="00000000">
          <w:pPr>
            <w:pStyle w:val="TOC1"/>
            <w:rPr>
              <w:rFonts w:asciiTheme="minorHAnsi" w:eastAsiaTheme="minorEastAsia" w:hAnsiTheme="minorHAnsi"/>
              <w:b w:val="0"/>
              <w:bCs w:val="0"/>
              <w:kern w:val="2"/>
              <w:sz w:val="22"/>
              <w:szCs w:val="22"/>
              <w:lang w:eastAsia="en-AU"/>
              <w14:ligatures w14:val="standardContextual"/>
            </w:rPr>
          </w:pPr>
          <w:hyperlink w:anchor="_Toc169783143" w:history="1">
            <w:r w:rsidR="00B866A2" w:rsidRPr="00B84D44">
              <w:rPr>
                <w:rStyle w:val="Hyperlink"/>
              </w:rPr>
              <w:t>Executive Summary</w:t>
            </w:r>
            <w:r w:rsidR="00B866A2">
              <w:rPr>
                <w:webHidden/>
              </w:rPr>
              <w:tab/>
            </w:r>
            <w:r w:rsidR="00B866A2">
              <w:rPr>
                <w:webHidden/>
              </w:rPr>
              <w:fldChar w:fldCharType="begin"/>
            </w:r>
            <w:r w:rsidR="00B866A2">
              <w:rPr>
                <w:webHidden/>
              </w:rPr>
              <w:instrText xml:space="preserve"> PAGEREF _Toc169783143 \h </w:instrText>
            </w:r>
            <w:r w:rsidR="00B866A2">
              <w:rPr>
                <w:webHidden/>
              </w:rPr>
            </w:r>
            <w:r w:rsidR="00B866A2">
              <w:rPr>
                <w:webHidden/>
              </w:rPr>
              <w:fldChar w:fldCharType="separate"/>
            </w:r>
            <w:r w:rsidR="001A3623">
              <w:rPr>
                <w:webHidden/>
              </w:rPr>
              <w:t>4</w:t>
            </w:r>
            <w:r w:rsidR="00B866A2">
              <w:rPr>
                <w:webHidden/>
              </w:rPr>
              <w:fldChar w:fldCharType="end"/>
            </w:r>
          </w:hyperlink>
        </w:p>
        <w:p w14:paraId="6C220B5A" w14:textId="072C13CB" w:rsidR="00B866A2" w:rsidRDefault="00000000">
          <w:pPr>
            <w:pStyle w:val="TOC1"/>
            <w:rPr>
              <w:rFonts w:asciiTheme="minorHAnsi" w:eastAsiaTheme="minorEastAsia" w:hAnsiTheme="minorHAnsi"/>
              <w:b w:val="0"/>
              <w:bCs w:val="0"/>
              <w:kern w:val="2"/>
              <w:sz w:val="22"/>
              <w:szCs w:val="22"/>
              <w:lang w:eastAsia="en-AU"/>
              <w14:ligatures w14:val="standardContextual"/>
            </w:rPr>
          </w:pPr>
          <w:hyperlink w:anchor="_Toc169783144" w:history="1">
            <w:r w:rsidR="00B866A2" w:rsidRPr="00B84D44">
              <w:rPr>
                <w:rStyle w:val="Hyperlink"/>
              </w:rPr>
              <w:t>Emerging themes from the consultation</w:t>
            </w:r>
            <w:r w:rsidR="00B866A2">
              <w:rPr>
                <w:webHidden/>
              </w:rPr>
              <w:tab/>
            </w:r>
            <w:r w:rsidR="00B866A2">
              <w:rPr>
                <w:webHidden/>
              </w:rPr>
              <w:fldChar w:fldCharType="begin"/>
            </w:r>
            <w:r w:rsidR="00B866A2">
              <w:rPr>
                <w:webHidden/>
              </w:rPr>
              <w:instrText xml:space="preserve"> PAGEREF _Toc169783144 \h </w:instrText>
            </w:r>
            <w:r w:rsidR="00B866A2">
              <w:rPr>
                <w:webHidden/>
              </w:rPr>
            </w:r>
            <w:r w:rsidR="00B866A2">
              <w:rPr>
                <w:webHidden/>
              </w:rPr>
              <w:fldChar w:fldCharType="separate"/>
            </w:r>
            <w:r w:rsidR="001A3623">
              <w:rPr>
                <w:webHidden/>
              </w:rPr>
              <w:t>5</w:t>
            </w:r>
            <w:r w:rsidR="00B866A2">
              <w:rPr>
                <w:webHidden/>
              </w:rPr>
              <w:fldChar w:fldCharType="end"/>
            </w:r>
          </w:hyperlink>
        </w:p>
        <w:p w14:paraId="711A6B7C" w14:textId="38E01761" w:rsidR="00B866A2" w:rsidRDefault="00000000">
          <w:pPr>
            <w:pStyle w:val="TOC1"/>
            <w:rPr>
              <w:rFonts w:asciiTheme="minorHAnsi" w:eastAsiaTheme="minorEastAsia" w:hAnsiTheme="minorHAnsi"/>
              <w:b w:val="0"/>
              <w:bCs w:val="0"/>
              <w:kern w:val="2"/>
              <w:sz w:val="22"/>
              <w:szCs w:val="22"/>
              <w:lang w:eastAsia="en-AU"/>
              <w14:ligatures w14:val="standardContextual"/>
            </w:rPr>
          </w:pPr>
          <w:hyperlink w:anchor="_Toc169783145" w:history="1">
            <w:r w:rsidR="00B866A2" w:rsidRPr="00B84D44">
              <w:rPr>
                <w:rStyle w:val="Hyperlink"/>
              </w:rPr>
              <w:t>Engagement Summary</w:t>
            </w:r>
            <w:r w:rsidR="00B866A2">
              <w:rPr>
                <w:webHidden/>
              </w:rPr>
              <w:tab/>
            </w:r>
            <w:r w:rsidR="00B866A2">
              <w:rPr>
                <w:webHidden/>
              </w:rPr>
              <w:fldChar w:fldCharType="begin"/>
            </w:r>
            <w:r w:rsidR="00B866A2">
              <w:rPr>
                <w:webHidden/>
              </w:rPr>
              <w:instrText xml:space="preserve"> PAGEREF _Toc169783145 \h </w:instrText>
            </w:r>
            <w:r w:rsidR="00B866A2">
              <w:rPr>
                <w:webHidden/>
              </w:rPr>
            </w:r>
            <w:r w:rsidR="00B866A2">
              <w:rPr>
                <w:webHidden/>
              </w:rPr>
              <w:fldChar w:fldCharType="separate"/>
            </w:r>
            <w:r w:rsidR="001A3623">
              <w:rPr>
                <w:webHidden/>
              </w:rPr>
              <w:t>7</w:t>
            </w:r>
            <w:r w:rsidR="00B866A2">
              <w:rPr>
                <w:webHidden/>
              </w:rPr>
              <w:fldChar w:fldCharType="end"/>
            </w:r>
          </w:hyperlink>
        </w:p>
        <w:p w14:paraId="1D9A748D" w14:textId="2CC4D051" w:rsidR="00B866A2" w:rsidRDefault="00000000">
          <w:pPr>
            <w:pStyle w:val="TOC1"/>
            <w:rPr>
              <w:rFonts w:asciiTheme="minorHAnsi" w:eastAsiaTheme="minorEastAsia" w:hAnsiTheme="minorHAnsi"/>
              <w:b w:val="0"/>
              <w:bCs w:val="0"/>
              <w:kern w:val="2"/>
              <w:sz w:val="22"/>
              <w:szCs w:val="22"/>
              <w:lang w:eastAsia="en-AU"/>
              <w14:ligatures w14:val="standardContextual"/>
            </w:rPr>
          </w:pPr>
          <w:hyperlink w:anchor="_Toc169783146" w:history="1">
            <w:r w:rsidR="00B866A2" w:rsidRPr="00B84D44">
              <w:rPr>
                <w:rStyle w:val="Hyperlink"/>
              </w:rPr>
              <w:t>Consultation Feedback</w:t>
            </w:r>
            <w:r w:rsidR="00B866A2">
              <w:rPr>
                <w:webHidden/>
              </w:rPr>
              <w:tab/>
            </w:r>
            <w:r w:rsidR="00B866A2">
              <w:rPr>
                <w:webHidden/>
              </w:rPr>
              <w:fldChar w:fldCharType="begin"/>
            </w:r>
            <w:r w:rsidR="00B866A2">
              <w:rPr>
                <w:webHidden/>
              </w:rPr>
              <w:instrText xml:space="preserve"> PAGEREF _Toc169783146 \h </w:instrText>
            </w:r>
            <w:r w:rsidR="00B866A2">
              <w:rPr>
                <w:webHidden/>
              </w:rPr>
            </w:r>
            <w:r w:rsidR="00B866A2">
              <w:rPr>
                <w:webHidden/>
              </w:rPr>
              <w:fldChar w:fldCharType="separate"/>
            </w:r>
            <w:r w:rsidR="001A3623">
              <w:rPr>
                <w:webHidden/>
              </w:rPr>
              <w:t>10</w:t>
            </w:r>
            <w:r w:rsidR="00B866A2">
              <w:rPr>
                <w:webHidden/>
              </w:rPr>
              <w:fldChar w:fldCharType="end"/>
            </w:r>
          </w:hyperlink>
        </w:p>
        <w:p w14:paraId="49760C7B" w14:textId="461872E3" w:rsidR="00B866A2" w:rsidRPr="00B866A2" w:rsidRDefault="00000000">
          <w:pPr>
            <w:pStyle w:val="TOC2"/>
            <w:tabs>
              <w:tab w:val="right" w:leader="dot" w:pos="9016"/>
            </w:tabs>
            <w:rPr>
              <w:rFonts w:ascii="Aptos" w:eastAsiaTheme="minorEastAsia" w:hAnsi="Aptos"/>
              <w:b w:val="0"/>
              <w:bCs/>
              <w:noProof/>
              <w:kern w:val="2"/>
              <w:sz w:val="22"/>
              <w:lang w:eastAsia="en-AU"/>
              <w14:ligatures w14:val="standardContextual"/>
            </w:rPr>
          </w:pPr>
          <w:hyperlink w:anchor="_Toc169783147" w:history="1">
            <w:r w:rsidR="00B866A2" w:rsidRPr="00B866A2">
              <w:rPr>
                <w:rStyle w:val="Hyperlink"/>
                <w:rFonts w:ascii="Aptos" w:hAnsi="Aptos"/>
                <w:b w:val="0"/>
                <w:bCs/>
                <w:noProof/>
              </w:rPr>
              <w:t>Theme 1: Diversity and intersectionality of disability</w:t>
            </w:r>
            <w:r w:rsidR="00B866A2" w:rsidRPr="00B866A2">
              <w:rPr>
                <w:rFonts w:ascii="Aptos" w:hAnsi="Aptos"/>
                <w:b w:val="0"/>
                <w:bCs/>
                <w:noProof/>
                <w:webHidden/>
              </w:rPr>
              <w:tab/>
            </w:r>
            <w:r w:rsidR="00B866A2" w:rsidRPr="00B866A2">
              <w:rPr>
                <w:rFonts w:ascii="Aptos" w:hAnsi="Aptos"/>
                <w:b w:val="0"/>
                <w:bCs/>
                <w:noProof/>
                <w:webHidden/>
              </w:rPr>
              <w:fldChar w:fldCharType="begin"/>
            </w:r>
            <w:r w:rsidR="00B866A2" w:rsidRPr="00B866A2">
              <w:rPr>
                <w:rFonts w:ascii="Aptos" w:hAnsi="Aptos"/>
                <w:b w:val="0"/>
                <w:bCs/>
                <w:noProof/>
                <w:webHidden/>
              </w:rPr>
              <w:instrText xml:space="preserve"> PAGEREF _Toc169783147 \h </w:instrText>
            </w:r>
            <w:r w:rsidR="00B866A2" w:rsidRPr="00B866A2">
              <w:rPr>
                <w:rFonts w:ascii="Aptos" w:hAnsi="Aptos"/>
                <w:b w:val="0"/>
                <w:bCs/>
                <w:noProof/>
                <w:webHidden/>
              </w:rPr>
            </w:r>
            <w:r w:rsidR="00B866A2" w:rsidRPr="00B866A2">
              <w:rPr>
                <w:rFonts w:ascii="Aptos" w:hAnsi="Aptos"/>
                <w:b w:val="0"/>
                <w:bCs/>
                <w:noProof/>
                <w:webHidden/>
              </w:rPr>
              <w:fldChar w:fldCharType="separate"/>
            </w:r>
            <w:r w:rsidR="001A3623">
              <w:rPr>
                <w:rFonts w:ascii="Aptos" w:hAnsi="Aptos"/>
                <w:b w:val="0"/>
                <w:bCs/>
                <w:noProof/>
                <w:webHidden/>
              </w:rPr>
              <w:t>10</w:t>
            </w:r>
            <w:r w:rsidR="00B866A2" w:rsidRPr="00B866A2">
              <w:rPr>
                <w:rFonts w:ascii="Aptos" w:hAnsi="Aptos"/>
                <w:b w:val="0"/>
                <w:bCs/>
                <w:noProof/>
                <w:webHidden/>
              </w:rPr>
              <w:fldChar w:fldCharType="end"/>
            </w:r>
          </w:hyperlink>
        </w:p>
        <w:p w14:paraId="50C99A8E" w14:textId="6E5E71F1" w:rsidR="00B866A2" w:rsidRPr="00B866A2" w:rsidRDefault="00000000">
          <w:pPr>
            <w:pStyle w:val="TOC2"/>
            <w:tabs>
              <w:tab w:val="right" w:leader="dot" w:pos="9016"/>
            </w:tabs>
            <w:rPr>
              <w:rFonts w:ascii="Aptos" w:eastAsiaTheme="minorEastAsia" w:hAnsi="Aptos"/>
              <w:b w:val="0"/>
              <w:bCs/>
              <w:noProof/>
              <w:kern w:val="2"/>
              <w:sz w:val="22"/>
              <w:lang w:eastAsia="en-AU"/>
              <w14:ligatures w14:val="standardContextual"/>
            </w:rPr>
          </w:pPr>
          <w:hyperlink w:anchor="_Toc169783148" w:history="1">
            <w:r w:rsidR="00B866A2" w:rsidRPr="00B866A2">
              <w:rPr>
                <w:rStyle w:val="Hyperlink"/>
                <w:rFonts w:ascii="Aptos" w:hAnsi="Aptos"/>
                <w:b w:val="0"/>
                <w:bCs/>
                <w:noProof/>
              </w:rPr>
              <w:t>Theme 2: Justice, safety and emergency management</w:t>
            </w:r>
            <w:r w:rsidR="00B866A2" w:rsidRPr="00B866A2">
              <w:rPr>
                <w:rFonts w:ascii="Aptos" w:hAnsi="Aptos"/>
                <w:b w:val="0"/>
                <w:bCs/>
                <w:noProof/>
                <w:webHidden/>
              </w:rPr>
              <w:tab/>
            </w:r>
            <w:r w:rsidR="00B866A2" w:rsidRPr="00B866A2">
              <w:rPr>
                <w:rFonts w:ascii="Aptos" w:hAnsi="Aptos"/>
                <w:b w:val="0"/>
                <w:bCs/>
                <w:noProof/>
                <w:webHidden/>
              </w:rPr>
              <w:fldChar w:fldCharType="begin"/>
            </w:r>
            <w:r w:rsidR="00B866A2" w:rsidRPr="00B866A2">
              <w:rPr>
                <w:rFonts w:ascii="Aptos" w:hAnsi="Aptos"/>
                <w:b w:val="0"/>
                <w:bCs/>
                <w:noProof/>
                <w:webHidden/>
              </w:rPr>
              <w:instrText xml:space="preserve"> PAGEREF _Toc169783148 \h </w:instrText>
            </w:r>
            <w:r w:rsidR="00B866A2" w:rsidRPr="00B866A2">
              <w:rPr>
                <w:rFonts w:ascii="Aptos" w:hAnsi="Aptos"/>
                <w:b w:val="0"/>
                <w:bCs/>
                <w:noProof/>
                <w:webHidden/>
              </w:rPr>
            </w:r>
            <w:r w:rsidR="00B866A2" w:rsidRPr="00B866A2">
              <w:rPr>
                <w:rFonts w:ascii="Aptos" w:hAnsi="Aptos"/>
                <w:b w:val="0"/>
                <w:bCs/>
                <w:noProof/>
                <w:webHidden/>
              </w:rPr>
              <w:fldChar w:fldCharType="separate"/>
            </w:r>
            <w:r w:rsidR="001A3623">
              <w:rPr>
                <w:rFonts w:ascii="Aptos" w:hAnsi="Aptos"/>
                <w:b w:val="0"/>
                <w:bCs/>
                <w:noProof/>
                <w:webHidden/>
              </w:rPr>
              <w:t>13</w:t>
            </w:r>
            <w:r w:rsidR="00B866A2" w:rsidRPr="00B866A2">
              <w:rPr>
                <w:rFonts w:ascii="Aptos" w:hAnsi="Aptos"/>
                <w:b w:val="0"/>
                <w:bCs/>
                <w:noProof/>
                <w:webHidden/>
              </w:rPr>
              <w:fldChar w:fldCharType="end"/>
            </w:r>
          </w:hyperlink>
        </w:p>
        <w:p w14:paraId="613B2B8D" w14:textId="02FCA498" w:rsidR="00B866A2" w:rsidRPr="00B866A2" w:rsidRDefault="00000000">
          <w:pPr>
            <w:pStyle w:val="TOC2"/>
            <w:tabs>
              <w:tab w:val="right" w:leader="dot" w:pos="9016"/>
            </w:tabs>
            <w:rPr>
              <w:rFonts w:ascii="Aptos" w:eastAsiaTheme="minorEastAsia" w:hAnsi="Aptos"/>
              <w:b w:val="0"/>
              <w:bCs/>
              <w:noProof/>
              <w:kern w:val="2"/>
              <w:sz w:val="22"/>
              <w:lang w:eastAsia="en-AU"/>
              <w14:ligatures w14:val="standardContextual"/>
            </w:rPr>
          </w:pPr>
          <w:hyperlink w:anchor="_Toc169783149" w:history="1">
            <w:r w:rsidR="00B866A2" w:rsidRPr="00B866A2">
              <w:rPr>
                <w:rStyle w:val="Hyperlink"/>
                <w:rFonts w:ascii="Aptos" w:hAnsi="Aptos"/>
                <w:b w:val="0"/>
                <w:bCs/>
                <w:noProof/>
              </w:rPr>
              <w:t>Theme 3: Positive learning environments and supports</w:t>
            </w:r>
            <w:r w:rsidR="00B866A2" w:rsidRPr="00B866A2">
              <w:rPr>
                <w:rFonts w:ascii="Aptos" w:hAnsi="Aptos"/>
                <w:b w:val="0"/>
                <w:bCs/>
                <w:noProof/>
                <w:webHidden/>
              </w:rPr>
              <w:tab/>
            </w:r>
            <w:r w:rsidR="00B866A2" w:rsidRPr="00B866A2">
              <w:rPr>
                <w:rFonts w:ascii="Aptos" w:hAnsi="Aptos"/>
                <w:b w:val="0"/>
                <w:bCs/>
                <w:noProof/>
                <w:webHidden/>
              </w:rPr>
              <w:fldChar w:fldCharType="begin"/>
            </w:r>
            <w:r w:rsidR="00B866A2" w:rsidRPr="00B866A2">
              <w:rPr>
                <w:rFonts w:ascii="Aptos" w:hAnsi="Aptos"/>
                <w:b w:val="0"/>
                <w:bCs/>
                <w:noProof/>
                <w:webHidden/>
              </w:rPr>
              <w:instrText xml:space="preserve"> PAGEREF _Toc169783149 \h </w:instrText>
            </w:r>
            <w:r w:rsidR="00B866A2" w:rsidRPr="00B866A2">
              <w:rPr>
                <w:rFonts w:ascii="Aptos" w:hAnsi="Aptos"/>
                <w:b w:val="0"/>
                <w:bCs/>
                <w:noProof/>
                <w:webHidden/>
              </w:rPr>
            </w:r>
            <w:r w:rsidR="00B866A2" w:rsidRPr="00B866A2">
              <w:rPr>
                <w:rFonts w:ascii="Aptos" w:hAnsi="Aptos"/>
                <w:b w:val="0"/>
                <w:bCs/>
                <w:noProof/>
                <w:webHidden/>
              </w:rPr>
              <w:fldChar w:fldCharType="separate"/>
            </w:r>
            <w:r w:rsidR="001A3623">
              <w:rPr>
                <w:rFonts w:ascii="Aptos" w:hAnsi="Aptos"/>
                <w:b w:val="0"/>
                <w:bCs/>
                <w:noProof/>
                <w:webHidden/>
              </w:rPr>
              <w:t>17</w:t>
            </w:r>
            <w:r w:rsidR="00B866A2" w:rsidRPr="00B866A2">
              <w:rPr>
                <w:rFonts w:ascii="Aptos" w:hAnsi="Aptos"/>
                <w:b w:val="0"/>
                <w:bCs/>
                <w:noProof/>
                <w:webHidden/>
              </w:rPr>
              <w:fldChar w:fldCharType="end"/>
            </w:r>
          </w:hyperlink>
        </w:p>
        <w:p w14:paraId="3602A4A1" w14:textId="62DD7930" w:rsidR="00B866A2" w:rsidRPr="00B866A2" w:rsidRDefault="00000000">
          <w:pPr>
            <w:pStyle w:val="TOC2"/>
            <w:tabs>
              <w:tab w:val="right" w:leader="dot" w:pos="9016"/>
            </w:tabs>
            <w:rPr>
              <w:rFonts w:ascii="Aptos" w:eastAsiaTheme="minorEastAsia" w:hAnsi="Aptos"/>
              <w:b w:val="0"/>
              <w:bCs/>
              <w:noProof/>
              <w:kern w:val="2"/>
              <w:sz w:val="22"/>
              <w:lang w:eastAsia="en-AU"/>
              <w14:ligatures w14:val="standardContextual"/>
            </w:rPr>
          </w:pPr>
          <w:hyperlink w:anchor="_Toc169783150" w:history="1">
            <w:r w:rsidR="00B866A2" w:rsidRPr="00B866A2">
              <w:rPr>
                <w:rStyle w:val="Hyperlink"/>
                <w:rFonts w:ascii="Aptos" w:hAnsi="Aptos"/>
                <w:b w:val="0"/>
                <w:bCs/>
                <w:noProof/>
              </w:rPr>
              <w:t>Theme 4: Inclusive transport and infrastructure</w:t>
            </w:r>
            <w:r w:rsidR="00B866A2" w:rsidRPr="00B866A2">
              <w:rPr>
                <w:rFonts w:ascii="Aptos" w:hAnsi="Aptos"/>
                <w:b w:val="0"/>
                <w:bCs/>
                <w:noProof/>
                <w:webHidden/>
              </w:rPr>
              <w:tab/>
            </w:r>
            <w:r w:rsidR="00B866A2" w:rsidRPr="00B866A2">
              <w:rPr>
                <w:rFonts w:ascii="Aptos" w:hAnsi="Aptos"/>
                <w:b w:val="0"/>
                <w:bCs/>
                <w:noProof/>
                <w:webHidden/>
              </w:rPr>
              <w:fldChar w:fldCharType="begin"/>
            </w:r>
            <w:r w:rsidR="00B866A2" w:rsidRPr="00B866A2">
              <w:rPr>
                <w:rFonts w:ascii="Aptos" w:hAnsi="Aptos"/>
                <w:b w:val="0"/>
                <w:bCs/>
                <w:noProof/>
                <w:webHidden/>
              </w:rPr>
              <w:instrText xml:space="preserve"> PAGEREF _Toc169783150 \h </w:instrText>
            </w:r>
            <w:r w:rsidR="00B866A2" w:rsidRPr="00B866A2">
              <w:rPr>
                <w:rFonts w:ascii="Aptos" w:hAnsi="Aptos"/>
                <w:b w:val="0"/>
                <w:bCs/>
                <w:noProof/>
                <w:webHidden/>
              </w:rPr>
            </w:r>
            <w:r w:rsidR="00B866A2" w:rsidRPr="00B866A2">
              <w:rPr>
                <w:rFonts w:ascii="Aptos" w:hAnsi="Aptos"/>
                <w:b w:val="0"/>
                <w:bCs/>
                <w:noProof/>
                <w:webHidden/>
              </w:rPr>
              <w:fldChar w:fldCharType="separate"/>
            </w:r>
            <w:r w:rsidR="001A3623">
              <w:rPr>
                <w:rFonts w:ascii="Aptos" w:hAnsi="Aptos"/>
                <w:b w:val="0"/>
                <w:bCs/>
                <w:noProof/>
                <w:webHidden/>
              </w:rPr>
              <w:t>19</w:t>
            </w:r>
            <w:r w:rsidR="00B866A2" w:rsidRPr="00B866A2">
              <w:rPr>
                <w:rFonts w:ascii="Aptos" w:hAnsi="Aptos"/>
                <w:b w:val="0"/>
                <w:bCs/>
                <w:noProof/>
                <w:webHidden/>
              </w:rPr>
              <w:fldChar w:fldCharType="end"/>
            </w:r>
          </w:hyperlink>
        </w:p>
        <w:p w14:paraId="1E727740" w14:textId="21F33445" w:rsidR="00B866A2" w:rsidRPr="00B866A2" w:rsidRDefault="00000000">
          <w:pPr>
            <w:pStyle w:val="TOC2"/>
            <w:tabs>
              <w:tab w:val="right" w:leader="dot" w:pos="9016"/>
            </w:tabs>
            <w:rPr>
              <w:rFonts w:ascii="Aptos" w:eastAsiaTheme="minorEastAsia" w:hAnsi="Aptos"/>
              <w:b w:val="0"/>
              <w:bCs/>
              <w:noProof/>
              <w:kern w:val="2"/>
              <w:sz w:val="22"/>
              <w:lang w:eastAsia="en-AU"/>
              <w14:ligatures w14:val="standardContextual"/>
            </w:rPr>
          </w:pPr>
          <w:hyperlink w:anchor="_Toc169783151" w:history="1">
            <w:r w:rsidR="00B866A2" w:rsidRPr="00B866A2">
              <w:rPr>
                <w:rStyle w:val="Hyperlink"/>
                <w:rFonts w:ascii="Aptos" w:hAnsi="Aptos"/>
                <w:b w:val="0"/>
                <w:bCs/>
                <w:noProof/>
              </w:rPr>
              <w:t>Theme 5: Workforce diversity and pathways to meaningful employment</w:t>
            </w:r>
            <w:r w:rsidR="00B866A2" w:rsidRPr="00B866A2">
              <w:rPr>
                <w:rFonts w:ascii="Aptos" w:hAnsi="Aptos"/>
                <w:b w:val="0"/>
                <w:bCs/>
                <w:noProof/>
                <w:webHidden/>
              </w:rPr>
              <w:tab/>
            </w:r>
            <w:r w:rsidR="00B866A2" w:rsidRPr="00B866A2">
              <w:rPr>
                <w:rFonts w:ascii="Aptos" w:hAnsi="Aptos"/>
                <w:b w:val="0"/>
                <w:bCs/>
                <w:noProof/>
                <w:webHidden/>
              </w:rPr>
              <w:fldChar w:fldCharType="begin"/>
            </w:r>
            <w:r w:rsidR="00B866A2" w:rsidRPr="00B866A2">
              <w:rPr>
                <w:rFonts w:ascii="Aptos" w:hAnsi="Aptos"/>
                <w:b w:val="0"/>
                <w:bCs/>
                <w:noProof/>
                <w:webHidden/>
              </w:rPr>
              <w:instrText xml:space="preserve"> PAGEREF _Toc169783151 \h </w:instrText>
            </w:r>
            <w:r w:rsidR="00B866A2" w:rsidRPr="00B866A2">
              <w:rPr>
                <w:rFonts w:ascii="Aptos" w:hAnsi="Aptos"/>
                <w:b w:val="0"/>
                <w:bCs/>
                <w:noProof/>
                <w:webHidden/>
              </w:rPr>
            </w:r>
            <w:r w:rsidR="00B866A2" w:rsidRPr="00B866A2">
              <w:rPr>
                <w:rFonts w:ascii="Aptos" w:hAnsi="Aptos"/>
                <w:b w:val="0"/>
                <w:bCs/>
                <w:noProof/>
                <w:webHidden/>
              </w:rPr>
              <w:fldChar w:fldCharType="separate"/>
            </w:r>
            <w:r w:rsidR="001A3623">
              <w:rPr>
                <w:rFonts w:ascii="Aptos" w:hAnsi="Aptos"/>
                <w:b w:val="0"/>
                <w:bCs/>
                <w:noProof/>
                <w:webHidden/>
              </w:rPr>
              <w:t>21</w:t>
            </w:r>
            <w:r w:rsidR="00B866A2" w:rsidRPr="00B866A2">
              <w:rPr>
                <w:rFonts w:ascii="Aptos" w:hAnsi="Aptos"/>
                <w:b w:val="0"/>
                <w:bCs/>
                <w:noProof/>
                <w:webHidden/>
              </w:rPr>
              <w:fldChar w:fldCharType="end"/>
            </w:r>
          </w:hyperlink>
        </w:p>
        <w:p w14:paraId="2855A606" w14:textId="05E2392B" w:rsidR="00B866A2" w:rsidRPr="00B866A2" w:rsidRDefault="00000000">
          <w:pPr>
            <w:pStyle w:val="TOC2"/>
            <w:tabs>
              <w:tab w:val="right" w:leader="dot" w:pos="9016"/>
            </w:tabs>
            <w:rPr>
              <w:rFonts w:ascii="Aptos" w:eastAsiaTheme="minorEastAsia" w:hAnsi="Aptos"/>
              <w:b w:val="0"/>
              <w:bCs/>
              <w:noProof/>
              <w:kern w:val="2"/>
              <w:sz w:val="22"/>
              <w:lang w:eastAsia="en-AU"/>
              <w14:ligatures w14:val="standardContextual"/>
            </w:rPr>
          </w:pPr>
          <w:hyperlink w:anchor="_Toc169783152" w:history="1">
            <w:r w:rsidR="00B866A2" w:rsidRPr="00B866A2">
              <w:rPr>
                <w:rStyle w:val="Hyperlink"/>
                <w:rFonts w:ascii="Aptos" w:hAnsi="Aptos"/>
                <w:b w:val="0"/>
                <w:bCs/>
                <w:noProof/>
              </w:rPr>
              <w:t>Theme 6: Accessibility of health and mental health supports and services</w:t>
            </w:r>
            <w:r w:rsidR="00B866A2" w:rsidRPr="00B866A2">
              <w:rPr>
                <w:rFonts w:ascii="Aptos" w:hAnsi="Aptos"/>
                <w:b w:val="0"/>
                <w:bCs/>
                <w:noProof/>
                <w:webHidden/>
              </w:rPr>
              <w:tab/>
            </w:r>
            <w:r w:rsidR="00B866A2" w:rsidRPr="00B866A2">
              <w:rPr>
                <w:rFonts w:ascii="Aptos" w:hAnsi="Aptos"/>
                <w:b w:val="0"/>
                <w:bCs/>
                <w:noProof/>
                <w:webHidden/>
              </w:rPr>
              <w:fldChar w:fldCharType="begin"/>
            </w:r>
            <w:r w:rsidR="00B866A2" w:rsidRPr="00B866A2">
              <w:rPr>
                <w:rFonts w:ascii="Aptos" w:hAnsi="Aptos"/>
                <w:b w:val="0"/>
                <w:bCs/>
                <w:noProof/>
                <w:webHidden/>
              </w:rPr>
              <w:instrText xml:space="preserve"> PAGEREF _Toc169783152 \h </w:instrText>
            </w:r>
            <w:r w:rsidR="00B866A2" w:rsidRPr="00B866A2">
              <w:rPr>
                <w:rFonts w:ascii="Aptos" w:hAnsi="Aptos"/>
                <w:b w:val="0"/>
                <w:bCs/>
                <w:noProof/>
                <w:webHidden/>
              </w:rPr>
            </w:r>
            <w:r w:rsidR="00B866A2" w:rsidRPr="00B866A2">
              <w:rPr>
                <w:rFonts w:ascii="Aptos" w:hAnsi="Aptos"/>
                <w:b w:val="0"/>
                <w:bCs/>
                <w:noProof/>
                <w:webHidden/>
              </w:rPr>
              <w:fldChar w:fldCharType="separate"/>
            </w:r>
            <w:r w:rsidR="001A3623">
              <w:rPr>
                <w:rFonts w:ascii="Aptos" w:hAnsi="Aptos"/>
                <w:b w:val="0"/>
                <w:bCs/>
                <w:noProof/>
                <w:webHidden/>
              </w:rPr>
              <w:t>23</w:t>
            </w:r>
            <w:r w:rsidR="00B866A2" w:rsidRPr="00B866A2">
              <w:rPr>
                <w:rFonts w:ascii="Aptos" w:hAnsi="Aptos"/>
                <w:b w:val="0"/>
                <w:bCs/>
                <w:noProof/>
                <w:webHidden/>
              </w:rPr>
              <w:fldChar w:fldCharType="end"/>
            </w:r>
          </w:hyperlink>
        </w:p>
        <w:p w14:paraId="78CEEA80" w14:textId="7CE9F5F0" w:rsidR="00B866A2" w:rsidRPr="00B866A2" w:rsidRDefault="00000000">
          <w:pPr>
            <w:pStyle w:val="TOC2"/>
            <w:tabs>
              <w:tab w:val="right" w:leader="dot" w:pos="9016"/>
            </w:tabs>
            <w:rPr>
              <w:rFonts w:ascii="Aptos" w:eastAsiaTheme="minorEastAsia" w:hAnsi="Aptos"/>
              <w:b w:val="0"/>
              <w:bCs/>
              <w:noProof/>
              <w:kern w:val="2"/>
              <w:sz w:val="22"/>
              <w:lang w:eastAsia="en-AU"/>
              <w14:ligatures w14:val="standardContextual"/>
            </w:rPr>
          </w:pPr>
          <w:hyperlink w:anchor="_Toc169783153" w:history="1">
            <w:r w:rsidR="00B866A2" w:rsidRPr="00B866A2">
              <w:rPr>
                <w:rStyle w:val="Hyperlink"/>
                <w:rFonts w:ascii="Aptos" w:hAnsi="Aptos"/>
                <w:b w:val="0"/>
                <w:bCs/>
                <w:noProof/>
              </w:rPr>
              <w:t>Theme 7: Active involvement in the community</w:t>
            </w:r>
            <w:r w:rsidR="00B866A2" w:rsidRPr="00B866A2">
              <w:rPr>
                <w:rFonts w:ascii="Aptos" w:hAnsi="Aptos"/>
                <w:b w:val="0"/>
                <w:bCs/>
                <w:noProof/>
                <w:webHidden/>
              </w:rPr>
              <w:tab/>
            </w:r>
            <w:r w:rsidR="00B866A2" w:rsidRPr="00B866A2">
              <w:rPr>
                <w:rFonts w:ascii="Aptos" w:hAnsi="Aptos"/>
                <w:b w:val="0"/>
                <w:bCs/>
                <w:noProof/>
                <w:webHidden/>
              </w:rPr>
              <w:fldChar w:fldCharType="begin"/>
            </w:r>
            <w:r w:rsidR="00B866A2" w:rsidRPr="00B866A2">
              <w:rPr>
                <w:rFonts w:ascii="Aptos" w:hAnsi="Aptos"/>
                <w:b w:val="0"/>
                <w:bCs/>
                <w:noProof/>
                <w:webHidden/>
              </w:rPr>
              <w:instrText xml:space="preserve"> PAGEREF _Toc169783153 \h </w:instrText>
            </w:r>
            <w:r w:rsidR="00B866A2" w:rsidRPr="00B866A2">
              <w:rPr>
                <w:rFonts w:ascii="Aptos" w:hAnsi="Aptos"/>
                <w:b w:val="0"/>
                <w:bCs/>
                <w:noProof/>
                <w:webHidden/>
              </w:rPr>
            </w:r>
            <w:r w:rsidR="00B866A2" w:rsidRPr="00B866A2">
              <w:rPr>
                <w:rFonts w:ascii="Aptos" w:hAnsi="Aptos"/>
                <w:b w:val="0"/>
                <w:bCs/>
                <w:noProof/>
                <w:webHidden/>
              </w:rPr>
              <w:fldChar w:fldCharType="separate"/>
            </w:r>
            <w:r w:rsidR="001A3623">
              <w:rPr>
                <w:rFonts w:ascii="Aptos" w:hAnsi="Aptos"/>
                <w:b w:val="0"/>
                <w:bCs/>
                <w:noProof/>
                <w:webHidden/>
              </w:rPr>
              <w:t>27</w:t>
            </w:r>
            <w:r w:rsidR="00B866A2" w:rsidRPr="00B866A2">
              <w:rPr>
                <w:rFonts w:ascii="Aptos" w:hAnsi="Aptos"/>
                <w:b w:val="0"/>
                <w:bCs/>
                <w:noProof/>
                <w:webHidden/>
              </w:rPr>
              <w:fldChar w:fldCharType="end"/>
            </w:r>
          </w:hyperlink>
        </w:p>
        <w:p w14:paraId="350724CA" w14:textId="7E8D95F9" w:rsidR="00B866A2" w:rsidRPr="00B866A2" w:rsidRDefault="00000000">
          <w:pPr>
            <w:pStyle w:val="TOC2"/>
            <w:tabs>
              <w:tab w:val="right" w:leader="dot" w:pos="9016"/>
            </w:tabs>
            <w:rPr>
              <w:rFonts w:ascii="Aptos" w:eastAsiaTheme="minorEastAsia" w:hAnsi="Aptos"/>
              <w:b w:val="0"/>
              <w:bCs/>
              <w:noProof/>
              <w:kern w:val="2"/>
              <w:sz w:val="22"/>
              <w:lang w:eastAsia="en-AU"/>
              <w14:ligatures w14:val="standardContextual"/>
            </w:rPr>
          </w:pPr>
          <w:hyperlink w:anchor="_Toc169783154" w:history="1">
            <w:r w:rsidR="00B866A2" w:rsidRPr="00B866A2">
              <w:rPr>
                <w:rStyle w:val="Hyperlink"/>
                <w:rFonts w:ascii="Aptos" w:hAnsi="Aptos"/>
                <w:b w:val="0"/>
                <w:bCs/>
                <w:noProof/>
              </w:rPr>
              <w:t>Theme 8: Developing the next State Disability Inclusion Plan</w:t>
            </w:r>
            <w:r w:rsidR="00B866A2" w:rsidRPr="00B866A2">
              <w:rPr>
                <w:rFonts w:ascii="Aptos" w:hAnsi="Aptos"/>
                <w:b w:val="0"/>
                <w:bCs/>
                <w:noProof/>
                <w:webHidden/>
              </w:rPr>
              <w:tab/>
            </w:r>
            <w:r w:rsidR="00B866A2" w:rsidRPr="00B866A2">
              <w:rPr>
                <w:rFonts w:ascii="Aptos" w:hAnsi="Aptos"/>
                <w:b w:val="0"/>
                <w:bCs/>
                <w:noProof/>
                <w:webHidden/>
              </w:rPr>
              <w:fldChar w:fldCharType="begin"/>
            </w:r>
            <w:r w:rsidR="00B866A2" w:rsidRPr="00B866A2">
              <w:rPr>
                <w:rFonts w:ascii="Aptos" w:hAnsi="Aptos"/>
                <w:b w:val="0"/>
                <w:bCs/>
                <w:noProof/>
                <w:webHidden/>
              </w:rPr>
              <w:instrText xml:space="preserve"> PAGEREF _Toc169783154 \h </w:instrText>
            </w:r>
            <w:r w:rsidR="00B866A2" w:rsidRPr="00B866A2">
              <w:rPr>
                <w:rFonts w:ascii="Aptos" w:hAnsi="Aptos"/>
                <w:b w:val="0"/>
                <w:bCs/>
                <w:noProof/>
                <w:webHidden/>
              </w:rPr>
            </w:r>
            <w:r w:rsidR="00B866A2" w:rsidRPr="00B866A2">
              <w:rPr>
                <w:rFonts w:ascii="Aptos" w:hAnsi="Aptos"/>
                <w:b w:val="0"/>
                <w:bCs/>
                <w:noProof/>
                <w:webHidden/>
              </w:rPr>
              <w:fldChar w:fldCharType="separate"/>
            </w:r>
            <w:r w:rsidR="001A3623">
              <w:rPr>
                <w:rFonts w:ascii="Aptos" w:hAnsi="Aptos"/>
                <w:b w:val="0"/>
                <w:bCs/>
                <w:noProof/>
                <w:webHidden/>
              </w:rPr>
              <w:t>29</w:t>
            </w:r>
            <w:r w:rsidR="00B866A2" w:rsidRPr="00B866A2">
              <w:rPr>
                <w:rFonts w:ascii="Aptos" w:hAnsi="Aptos"/>
                <w:b w:val="0"/>
                <w:bCs/>
                <w:noProof/>
                <w:webHidden/>
              </w:rPr>
              <w:fldChar w:fldCharType="end"/>
            </w:r>
          </w:hyperlink>
        </w:p>
        <w:p w14:paraId="6E1B2F9F" w14:textId="4A1D2061" w:rsidR="00B866A2" w:rsidRDefault="00000000">
          <w:pPr>
            <w:pStyle w:val="TOC1"/>
            <w:rPr>
              <w:rFonts w:asciiTheme="minorHAnsi" w:eastAsiaTheme="minorEastAsia" w:hAnsiTheme="minorHAnsi"/>
              <w:b w:val="0"/>
              <w:bCs w:val="0"/>
              <w:kern w:val="2"/>
              <w:sz w:val="22"/>
              <w:szCs w:val="22"/>
              <w:lang w:eastAsia="en-AU"/>
              <w14:ligatures w14:val="standardContextual"/>
            </w:rPr>
          </w:pPr>
          <w:hyperlink w:anchor="_Toc169783155" w:history="1">
            <w:r w:rsidR="00B866A2" w:rsidRPr="00B84D44">
              <w:rPr>
                <w:rStyle w:val="Hyperlink"/>
              </w:rPr>
              <w:t>Conclusion</w:t>
            </w:r>
            <w:r w:rsidR="00B866A2">
              <w:rPr>
                <w:webHidden/>
              </w:rPr>
              <w:tab/>
            </w:r>
            <w:r w:rsidR="00B866A2">
              <w:rPr>
                <w:webHidden/>
              </w:rPr>
              <w:fldChar w:fldCharType="begin"/>
            </w:r>
            <w:r w:rsidR="00B866A2">
              <w:rPr>
                <w:webHidden/>
              </w:rPr>
              <w:instrText xml:space="preserve"> PAGEREF _Toc169783155 \h </w:instrText>
            </w:r>
            <w:r w:rsidR="00B866A2">
              <w:rPr>
                <w:webHidden/>
              </w:rPr>
            </w:r>
            <w:r w:rsidR="00B866A2">
              <w:rPr>
                <w:webHidden/>
              </w:rPr>
              <w:fldChar w:fldCharType="separate"/>
            </w:r>
            <w:r w:rsidR="001A3623">
              <w:rPr>
                <w:webHidden/>
              </w:rPr>
              <w:t>31</w:t>
            </w:r>
            <w:r w:rsidR="00B866A2">
              <w:rPr>
                <w:webHidden/>
              </w:rPr>
              <w:fldChar w:fldCharType="end"/>
            </w:r>
          </w:hyperlink>
        </w:p>
        <w:p w14:paraId="159DE3AE" w14:textId="23FEE997" w:rsidR="00F01C15" w:rsidRDefault="00851FDC" w:rsidP="00F01C15">
          <w:pPr>
            <w:rPr>
              <w:rFonts w:ascii="Aptos" w:hAnsi="Aptos"/>
              <w:szCs w:val="24"/>
            </w:rPr>
          </w:pPr>
          <w:r w:rsidRPr="008024FE">
            <w:rPr>
              <w:rFonts w:ascii="Aptos" w:hAnsi="Aptos"/>
              <w:b/>
              <w:bCs/>
              <w:noProof/>
              <w:szCs w:val="24"/>
            </w:rPr>
            <w:fldChar w:fldCharType="end"/>
          </w:r>
        </w:p>
      </w:sdtContent>
    </w:sdt>
    <w:p w14:paraId="6372E907" w14:textId="2282F92C" w:rsidR="00E57410" w:rsidRDefault="00E57410">
      <w:pPr>
        <w:spacing w:after="160" w:line="259" w:lineRule="auto"/>
      </w:pPr>
      <w:r>
        <w:br w:type="page"/>
      </w:r>
    </w:p>
    <w:p w14:paraId="68CF5A19" w14:textId="30C3639F" w:rsidR="00905ECA" w:rsidRPr="00820859" w:rsidRDefault="00905ECA" w:rsidP="00AF5E96">
      <w:pPr>
        <w:pStyle w:val="Heading2"/>
      </w:pPr>
      <w:bookmarkStart w:id="21" w:name="_Toc161729333"/>
      <w:bookmarkStart w:id="22" w:name="_Toc161731326"/>
      <w:bookmarkStart w:id="23" w:name="_Toc161747921"/>
      <w:bookmarkStart w:id="24" w:name="_Toc169783142"/>
      <w:r w:rsidRPr="00820859">
        <w:lastRenderedPageBreak/>
        <w:t xml:space="preserve">About this </w:t>
      </w:r>
      <w:r w:rsidR="00820859">
        <w:t>r</w:t>
      </w:r>
      <w:r w:rsidRPr="00820859">
        <w:t>eport</w:t>
      </w:r>
      <w:bookmarkEnd w:id="21"/>
      <w:bookmarkEnd w:id="22"/>
      <w:bookmarkEnd w:id="23"/>
      <w:bookmarkEnd w:id="24"/>
    </w:p>
    <w:p w14:paraId="2086A75D" w14:textId="6E8D8057" w:rsidR="00905ECA" w:rsidRPr="00A7748A" w:rsidRDefault="004A5871" w:rsidP="00905ECA">
      <w:pPr>
        <w:rPr>
          <w:rFonts w:ascii="Aptos" w:hAnsi="Aptos"/>
          <w:szCs w:val="24"/>
        </w:rPr>
      </w:pPr>
      <w:r w:rsidRPr="00A7748A">
        <w:rPr>
          <w:rFonts w:ascii="Aptos" w:hAnsi="Aptos"/>
          <w:szCs w:val="24"/>
        </w:rPr>
        <w:t xml:space="preserve">This report </w:t>
      </w:r>
      <w:r w:rsidR="000A0D9B" w:rsidRPr="00A7748A">
        <w:rPr>
          <w:rFonts w:ascii="Aptos" w:hAnsi="Aptos"/>
          <w:szCs w:val="24"/>
        </w:rPr>
        <w:t>summarises</w:t>
      </w:r>
      <w:r w:rsidRPr="00A7748A">
        <w:rPr>
          <w:rFonts w:ascii="Aptos" w:hAnsi="Aptos"/>
          <w:szCs w:val="24"/>
        </w:rPr>
        <w:t xml:space="preserve"> the consultation process used, feedback received and key findings from the consultation process held between </w:t>
      </w:r>
      <w:r w:rsidR="0035410D" w:rsidRPr="00A7748A">
        <w:rPr>
          <w:rFonts w:ascii="Aptos" w:hAnsi="Aptos"/>
          <w:szCs w:val="24"/>
        </w:rPr>
        <w:t>9 October 2023 – 3 December 2023.</w:t>
      </w:r>
    </w:p>
    <w:p w14:paraId="2038632D" w14:textId="45817E7E" w:rsidR="00905ECA" w:rsidRPr="00A7748A" w:rsidRDefault="0035410D" w:rsidP="00EF5584">
      <w:pPr>
        <w:rPr>
          <w:rFonts w:ascii="Aptos" w:hAnsi="Aptos"/>
          <w:szCs w:val="24"/>
        </w:rPr>
      </w:pPr>
      <w:r w:rsidRPr="00A7748A">
        <w:rPr>
          <w:rFonts w:ascii="Aptos" w:hAnsi="Aptos"/>
          <w:szCs w:val="24"/>
        </w:rPr>
        <w:t>People with disability across South Australia have shared their ideas about what improvements are needed to the State Disability Inclusion Plan for 2024 and beyond</w:t>
      </w:r>
      <w:r w:rsidR="000E6318" w:rsidRPr="00A7748A">
        <w:rPr>
          <w:rFonts w:ascii="Aptos" w:hAnsi="Aptos"/>
          <w:szCs w:val="24"/>
        </w:rPr>
        <w:t xml:space="preserve"> to remove barriers to access and inclusion</w:t>
      </w:r>
      <w:r w:rsidR="00483D29" w:rsidRPr="00A7748A">
        <w:rPr>
          <w:rFonts w:ascii="Aptos" w:hAnsi="Aptos"/>
          <w:szCs w:val="24"/>
        </w:rPr>
        <w:t>.</w:t>
      </w:r>
    </w:p>
    <w:p w14:paraId="248E6FED" w14:textId="50B23C7D" w:rsidR="00905ECA" w:rsidRPr="00A7748A" w:rsidRDefault="00483D29" w:rsidP="00EF5584">
      <w:pPr>
        <w:rPr>
          <w:rFonts w:ascii="Aptos" w:hAnsi="Aptos"/>
          <w:szCs w:val="24"/>
        </w:rPr>
      </w:pPr>
      <w:r w:rsidRPr="00A7748A">
        <w:rPr>
          <w:rFonts w:ascii="Aptos" w:hAnsi="Aptos"/>
          <w:szCs w:val="24"/>
        </w:rPr>
        <w:t>In preparing this report, the Department of Human Services has consolidated responses received through the consultation into key themes.</w:t>
      </w:r>
    </w:p>
    <w:p w14:paraId="5D00CBCF" w14:textId="77777777" w:rsidR="00E57410" w:rsidRPr="006E4CCD" w:rsidRDefault="00E57410">
      <w:pPr>
        <w:spacing w:after="160" w:line="259" w:lineRule="auto"/>
      </w:pPr>
      <w:r w:rsidRPr="006E4CCD">
        <w:br w:type="page"/>
      </w:r>
    </w:p>
    <w:p w14:paraId="553CD064" w14:textId="4BADC745" w:rsidR="00905ECA" w:rsidRPr="00820859" w:rsidRDefault="00905ECA" w:rsidP="00AF5E96">
      <w:pPr>
        <w:pStyle w:val="Heading2"/>
      </w:pPr>
      <w:bookmarkStart w:id="25" w:name="_Toc169783143"/>
      <w:r w:rsidRPr="00820859">
        <w:lastRenderedPageBreak/>
        <w:t xml:space="preserve">Executive </w:t>
      </w:r>
      <w:r w:rsidR="00820859" w:rsidRPr="00820859">
        <w:t>s</w:t>
      </w:r>
      <w:r w:rsidRPr="00820859">
        <w:t>ummary</w:t>
      </w:r>
      <w:bookmarkEnd w:id="25"/>
    </w:p>
    <w:p w14:paraId="7E9AB6BF" w14:textId="77777777" w:rsidR="002233BA" w:rsidRPr="00A7748A" w:rsidRDefault="00706B0D" w:rsidP="00905ECA">
      <w:pPr>
        <w:rPr>
          <w:rFonts w:ascii="Aptos" w:hAnsi="Aptos"/>
          <w:szCs w:val="24"/>
        </w:rPr>
      </w:pPr>
      <w:r w:rsidRPr="00A7748A">
        <w:rPr>
          <w:rFonts w:ascii="Aptos" w:hAnsi="Aptos"/>
          <w:szCs w:val="24"/>
        </w:rPr>
        <w:t xml:space="preserve">The development and implementation of the </w:t>
      </w:r>
      <w:r w:rsidR="003B3C8E" w:rsidRPr="00A7748A">
        <w:rPr>
          <w:rFonts w:ascii="Aptos" w:hAnsi="Aptos"/>
          <w:szCs w:val="24"/>
        </w:rPr>
        <w:t xml:space="preserve">first </w:t>
      </w:r>
      <w:r w:rsidRPr="00A7748A">
        <w:rPr>
          <w:rFonts w:ascii="Aptos" w:hAnsi="Aptos"/>
          <w:szCs w:val="24"/>
        </w:rPr>
        <w:t>State Disability Inclusion Plan 2019-2023 (the State Plan)</w:t>
      </w:r>
      <w:r w:rsidR="003B3C8E" w:rsidRPr="00A7748A">
        <w:rPr>
          <w:rFonts w:ascii="Aptos" w:hAnsi="Aptos"/>
          <w:szCs w:val="24"/>
        </w:rPr>
        <w:t xml:space="preserve"> was a result of the South Australian Government recognising that a stronger commitment to access and inclusion for people with disability was needed.</w:t>
      </w:r>
    </w:p>
    <w:p w14:paraId="1E1C152D" w14:textId="2A4D9D5D" w:rsidR="003B3C8E" w:rsidRPr="00A7748A" w:rsidRDefault="00B1411B" w:rsidP="00905ECA">
      <w:pPr>
        <w:rPr>
          <w:rFonts w:ascii="Aptos" w:hAnsi="Aptos"/>
          <w:szCs w:val="24"/>
        </w:rPr>
      </w:pPr>
      <w:r w:rsidRPr="00A7748A">
        <w:rPr>
          <w:rFonts w:ascii="Aptos" w:hAnsi="Aptos"/>
          <w:szCs w:val="24"/>
        </w:rPr>
        <w:t>It was a significant milestone in advancing inclusivity across South Australia, bringing local and state governments together to foster inclusion and accessibility in new ways.</w:t>
      </w:r>
    </w:p>
    <w:p w14:paraId="655274FF" w14:textId="28C000F7" w:rsidR="00905ECA" w:rsidRPr="00A7748A" w:rsidRDefault="002233BA" w:rsidP="00905ECA">
      <w:pPr>
        <w:rPr>
          <w:rFonts w:ascii="Aptos" w:hAnsi="Aptos"/>
          <w:szCs w:val="24"/>
        </w:rPr>
      </w:pPr>
      <w:r w:rsidRPr="00A7748A">
        <w:rPr>
          <w:rFonts w:ascii="Aptos" w:hAnsi="Aptos"/>
          <w:szCs w:val="24"/>
        </w:rPr>
        <w:t xml:space="preserve">With 2023 marking the conclusion of the first State Plan, </w:t>
      </w:r>
      <w:r w:rsidR="00A06C50" w:rsidRPr="00A7748A">
        <w:rPr>
          <w:rFonts w:ascii="Aptos" w:hAnsi="Aptos"/>
          <w:szCs w:val="24"/>
        </w:rPr>
        <w:t xml:space="preserve">the South Australian </w:t>
      </w:r>
      <w:r w:rsidR="00D9476A" w:rsidRPr="00A7748A">
        <w:rPr>
          <w:rFonts w:ascii="Aptos" w:hAnsi="Aptos"/>
          <w:szCs w:val="24"/>
        </w:rPr>
        <w:t xml:space="preserve">Government has commenced the process of identifying the priorities </w:t>
      </w:r>
      <w:r w:rsidR="00693059" w:rsidRPr="00A7748A">
        <w:rPr>
          <w:rFonts w:ascii="Aptos" w:hAnsi="Aptos"/>
          <w:szCs w:val="24"/>
        </w:rPr>
        <w:t xml:space="preserve">for development of the </w:t>
      </w:r>
      <w:r w:rsidR="00D9476A" w:rsidRPr="00A7748A">
        <w:rPr>
          <w:rFonts w:ascii="Aptos" w:hAnsi="Aptos"/>
          <w:szCs w:val="24"/>
        </w:rPr>
        <w:t xml:space="preserve">next </w:t>
      </w:r>
      <w:r w:rsidR="006C3E6C" w:rsidRPr="00A7748A">
        <w:rPr>
          <w:rFonts w:ascii="Aptos" w:hAnsi="Aptos"/>
          <w:szCs w:val="24"/>
        </w:rPr>
        <w:t>four-year</w:t>
      </w:r>
      <w:r w:rsidR="00D9476A" w:rsidRPr="00A7748A">
        <w:rPr>
          <w:rFonts w:ascii="Aptos" w:hAnsi="Aptos"/>
          <w:szCs w:val="24"/>
        </w:rPr>
        <w:t xml:space="preserve"> State Plan</w:t>
      </w:r>
      <w:r w:rsidR="006079A8" w:rsidRPr="00A7748A">
        <w:rPr>
          <w:rFonts w:ascii="Aptos" w:hAnsi="Aptos"/>
          <w:szCs w:val="24"/>
        </w:rPr>
        <w:t>,</w:t>
      </w:r>
      <w:r w:rsidR="00D9476A" w:rsidRPr="00A7748A">
        <w:rPr>
          <w:rFonts w:ascii="Aptos" w:hAnsi="Aptos"/>
          <w:szCs w:val="24"/>
        </w:rPr>
        <w:t xml:space="preserve"> </w:t>
      </w:r>
      <w:r w:rsidR="00C814A8" w:rsidRPr="00A7748A">
        <w:rPr>
          <w:rFonts w:ascii="Aptos" w:hAnsi="Aptos"/>
          <w:szCs w:val="24"/>
        </w:rPr>
        <w:t xml:space="preserve">commencing in </w:t>
      </w:r>
      <w:r w:rsidR="00D9476A" w:rsidRPr="00A7748A">
        <w:rPr>
          <w:rFonts w:ascii="Aptos" w:hAnsi="Aptos"/>
          <w:szCs w:val="24"/>
        </w:rPr>
        <w:t>2024.</w:t>
      </w:r>
    </w:p>
    <w:p w14:paraId="2A9A1069" w14:textId="634E3686" w:rsidR="00D9476A" w:rsidRPr="00A7748A" w:rsidRDefault="00984AEB" w:rsidP="00905ECA">
      <w:pPr>
        <w:rPr>
          <w:rFonts w:ascii="Aptos" w:hAnsi="Aptos"/>
          <w:szCs w:val="24"/>
        </w:rPr>
      </w:pPr>
      <w:r w:rsidRPr="00A7748A">
        <w:rPr>
          <w:rFonts w:ascii="Aptos" w:hAnsi="Aptos"/>
          <w:szCs w:val="24"/>
        </w:rPr>
        <w:t>On</w:t>
      </w:r>
      <w:r w:rsidR="00532C19" w:rsidRPr="00A7748A">
        <w:rPr>
          <w:rFonts w:ascii="Aptos" w:hAnsi="Aptos"/>
          <w:szCs w:val="24"/>
        </w:rPr>
        <w:t xml:space="preserve"> 9 October 2023</w:t>
      </w:r>
      <w:r w:rsidRPr="00A7748A">
        <w:rPr>
          <w:rFonts w:ascii="Aptos" w:hAnsi="Aptos"/>
          <w:szCs w:val="24"/>
        </w:rPr>
        <w:t xml:space="preserve">, the South Australian Government launched </w:t>
      </w:r>
      <w:r w:rsidR="00C814A8" w:rsidRPr="00A7748A">
        <w:rPr>
          <w:rFonts w:ascii="Aptos" w:hAnsi="Aptos"/>
          <w:szCs w:val="24"/>
        </w:rPr>
        <w:t>a</w:t>
      </w:r>
      <w:r w:rsidRPr="00A7748A">
        <w:rPr>
          <w:rFonts w:ascii="Aptos" w:hAnsi="Aptos"/>
          <w:szCs w:val="24"/>
        </w:rPr>
        <w:t xml:space="preserve"> Discussion Paper (and an Easy Read version) to support the consultation process.</w:t>
      </w:r>
    </w:p>
    <w:p w14:paraId="098C034A" w14:textId="360F5F0F" w:rsidR="00984AEB" w:rsidRPr="00A7748A" w:rsidRDefault="006920A4" w:rsidP="00905ECA">
      <w:pPr>
        <w:rPr>
          <w:rFonts w:ascii="Aptos" w:hAnsi="Aptos"/>
          <w:szCs w:val="24"/>
        </w:rPr>
      </w:pPr>
      <w:r w:rsidRPr="00A7748A">
        <w:rPr>
          <w:rFonts w:ascii="Aptos" w:hAnsi="Aptos"/>
          <w:szCs w:val="24"/>
        </w:rPr>
        <w:t>People with disability, parents and carers, non-government organisations, public sector agencies, local councils and other interested parties were invited to participate and have their voices heard in a range of ways, including:</w:t>
      </w:r>
    </w:p>
    <w:p w14:paraId="28666586" w14:textId="69C5B4F0" w:rsidR="006920A4" w:rsidRPr="00A7748A" w:rsidRDefault="001B09E3" w:rsidP="006920A4">
      <w:pPr>
        <w:pStyle w:val="ListParagraph"/>
        <w:numPr>
          <w:ilvl w:val="0"/>
          <w:numId w:val="10"/>
        </w:numPr>
        <w:ind w:left="284" w:hanging="284"/>
        <w:rPr>
          <w:rFonts w:ascii="Aptos" w:hAnsi="Aptos"/>
          <w:szCs w:val="24"/>
        </w:rPr>
      </w:pPr>
      <w:r w:rsidRPr="00A7748A">
        <w:rPr>
          <w:rFonts w:ascii="Aptos" w:hAnsi="Aptos"/>
          <w:szCs w:val="24"/>
        </w:rPr>
        <w:t>completing a YourSAy survey</w:t>
      </w:r>
    </w:p>
    <w:p w14:paraId="09781903" w14:textId="6F5E110D" w:rsidR="001B09E3" w:rsidRPr="00A7748A" w:rsidRDefault="001B09E3" w:rsidP="006920A4">
      <w:pPr>
        <w:pStyle w:val="ListParagraph"/>
        <w:numPr>
          <w:ilvl w:val="0"/>
          <w:numId w:val="10"/>
        </w:numPr>
        <w:ind w:left="284" w:hanging="284"/>
        <w:rPr>
          <w:rFonts w:ascii="Aptos" w:hAnsi="Aptos"/>
          <w:szCs w:val="24"/>
        </w:rPr>
      </w:pPr>
      <w:r w:rsidRPr="00A7748A">
        <w:rPr>
          <w:rFonts w:ascii="Aptos" w:hAnsi="Aptos"/>
          <w:szCs w:val="24"/>
        </w:rPr>
        <w:t>submitting a written, video, verbal and/or drawing submission</w:t>
      </w:r>
    </w:p>
    <w:p w14:paraId="3E40B94D" w14:textId="25FD9EBC" w:rsidR="001B09E3" w:rsidRPr="00A7748A" w:rsidRDefault="001B09E3" w:rsidP="001B09E3">
      <w:pPr>
        <w:pStyle w:val="ListParagraph"/>
        <w:numPr>
          <w:ilvl w:val="0"/>
          <w:numId w:val="10"/>
        </w:numPr>
        <w:ind w:left="284" w:hanging="284"/>
        <w:rPr>
          <w:rFonts w:ascii="Aptos" w:hAnsi="Aptos"/>
          <w:szCs w:val="24"/>
        </w:rPr>
      </w:pPr>
      <w:r w:rsidRPr="00A7748A">
        <w:rPr>
          <w:rFonts w:ascii="Aptos" w:hAnsi="Aptos"/>
          <w:szCs w:val="24"/>
        </w:rPr>
        <w:t>contacting the Department of Human Services directly via email</w:t>
      </w:r>
    </w:p>
    <w:p w14:paraId="7B71CE52" w14:textId="1FA21E24" w:rsidR="001B09E3" w:rsidRPr="00A7748A" w:rsidRDefault="007620F1" w:rsidP="006920A4">
      <w:pPr>
        <w:pStyle w:val="ListParagraph"/>
        <w:numPr>
          <w:ilvl w:val="0"/>
          <w:numId w:val="10"/>
        </w:numPr>
        <w:ind w:left="284" w:hanging="284"/>
        <w:rPr>
          <w:rFonts w:ascii="Aptos" w:hAnsi="Aptos"/>
          <w:szCs w:val="24"/>
        </w:rPr>
      </w:pPr>
      <w:r w:rsidRPr="00A7748A">
        <w:rPr>
          <w:rFonts w:ascii="Aptos" w:hAnsi="Aptos"/>
          <w:szCs w:val="24"/>
        </w:rPr>
        <w:t>attending a forum/meeting.</w:t>
      </w:r>
    </w:p>
    <w:p w14:paraId="0D8E2764" w14:textId="241F8353" w:rsidR="007620F1" w:rsidRPr="00A7748A" w:rsidRDefault="007620F1" w:rsidP="007620F1">
      <w:pPr>
        <w:rPr>
          <w:rFonts w:ascii="Aptos" w:hAnsi="Aptos"/>
          <w:szCs w:val="24"/>
        </w:rPr>
      </w:pPr>
      <w:r w:rsidRPr="00A7748A">
        <w:rPr>
          <w:rFonts w:ascii="Aptos" w:hAnsi="Aptos"/>
          <w:szCs w:val="24"/>
        </w:rPr>
        <w:t xml:space="preserve">In addition, </w:t>
      </w:r>
      <w:r w:rsidR="001F3BE7" w:rsidRPr="00A7748A">
        <w:rPr>
          <w:rFonts w:ascii="Aptos" w:hAnsi="Aptos"/>
          <w:szCs w:val="24"/>
        </w:rPr>
        <w:t>targeted consultation activities</w:t>
      </w:r>
      <w:r w:rsidR="00311C38" w:rsidRPr="00A7748A">
        <w:rPr>
          <w:rFonts w:ascii="Aptos" w:hAnsi="Aptos"/>
          <w:szCs w:val="24"/>
        </w:rPr>
        <w:t xml:space="preserve"> were conducted by</w:t>
      </w:r>
      <w:r w:rsidR="001F3BE7" w:rsidRPr="00A7748A">
        <w:rPr>
          <w:rFonts w:ascii="Aptos" w:hAnsi="Aptos"/>
          <w:szCs w:val="24"/>
        </w:rPr>
        <w:t>:</w:t>
      </w:r>
    </w:p>
    <w:p w14:paraId="1DF75906" w14:textId="2A3F7A95" w:rsidR="001F3BE7" w:rsidRPr="00A7748A" w:rsidRDefault="001F3BE7" w:rsidP="001F3BE7">
      <w:pPr>
        <w:pStyle w:val="ListParagraph"/>
        <w:numPr>
          <w:ilvl w:val="0"/>
          <w:numId w:val="10"/>
        </w:numPr>
        <w:ind w:left="284" w:hanging="284"/>
        <w:rPr>
          <w:rFonts w:ascii="Aptos" w:hAnsi="Aptos"/>
          <w:szCs w:val="24"/>
        </w:rPr>
      </w:pPr>
      <w:r w:rsidRPr="00A7748A">
        <w:rPr>
          <w:rFonts w:ascii="Aptos" w:hAnsi="Aptos"/>
          <w:szCs w:val="24"/>
        </w:rPr>
        <w:t>JFA Purple Orange</w:t>
      </w:r>
    </w:p>
    <w:p w14:paraId="3BA4C064" w14:textId="42B294AC" w:rsidR="001F3BE7" w:rsidRPr="00A7748A" w:rsidRDefault="001F3BE7" w:rsidP="001F3BE7">
      <w:pPr>
        <w:pStyle w:val="ListParagraph"/>
        <w:numPr>
          <w:ilvl w:val="0"/>
          <w:numId w:val="10"/>
        </w:numPr>
        <w:ind w:left="284" w:hanging="284"/>
        <w:rPr>
          <w:rFonts w:ascii="Aptos" w:hAnsi="Aptos"/>
          <w:szCs w:val="24"/>
        </w:rPr>
      </w:pPr>
      <w:r w:rsidRPr="00A7748A">
        <w:rPr>
          <w:rFonts w:ascii="Aptos" w:hAnsi="Aptos"/>
          <w:szCs w:val="24"/>
        </w:rPr>
        <w:t>South Australian Council on Intellectual Disability</w:t>
      </w:r>
    </w:p>
    <w:p w14:paraId="54953EBF" w14:textId="25B231D8" w:rsidR="001F3BE7" w:rsidRPr="00A7748A" w:rsidRDefault="001F3BE7" w:rsidP="001F3BE7">
      <w:pPr>
        <w:pStyle w:val="ListParagraph"/>
        <w:numPr>
          <w:ilvl w:val="0"/>
          <w:numId w:val="10"/>
        </w:numPr>
        <w:ind w:left="284" w:hanging="284"/>
        <w:rPr>
          <w:rFonts w:ascii="Aptos" w:hAnsi="Aptos"/>
          <w:szCs w:val="24"/>
        </w:rPr>
      </w:pPr>
      <w:r w:rsidRPr="00A7748A">
        <w:rPr>
          <w:rFonts w:ascii="Aptos" w:hAnsi="Aptos"/>
          <w:szCs w:val="24"/>
        </w:rPr>
        <w:t>Multicultural Youth South Australia</w:t>
      </w:r>
    </w:p>
    <w:p w14:paraId="0C32810F" w14:textId="21BDF1A6" w:rsidR="00311C38" w:rsidRPr="00A7748A" w:rsidRDefault="00311C38" w:rsidP="001F3BE7">
      <w:pPr>
        <w:pStyle w:val="ListParagraph"/>
        <w:numPr>
          <w:ilvl w:val="0"/>
          <w:numId w:val="10"/>
        </w:numPr>
        <w:ind w:left="284" w:hanging="284"/>
        <w:rPr>
          <w:rFonts w:ascii="Aptos" w:hAnsi="Aptos"/>
          <w:szCs w:val="24"/>
        </w:rPr>
      </w:pPr>
      <w:r w:rsidRPr="00A7748A">
        <w:rPr>
          <w:rFonts w:ascii="Aptos" w:hAnsi="Aptos"/>
          <w:szCs w:val="24"/>
        </w:rPr>
        <w:t>KWY</w:t>
      </w:r>
    </w:p>
    <w:p w14:paraId="36D82582" w14:textId="77777777" w:rsidR="003B5305" w:rsidRPr="00A7748A" w:rsidRDefault="00311C38" w:rsidP="00311C38">
      <w:pPr>
        <w:pStyle w:val="ListParagraph"/>
        <w:numPr>
          <w:ilvl w:val="0"/>
          <w:numId w:val="10"/>
        </w:numPr>
        <w:ind w:left="284" w:hanging="284"/>
        <w:rPr>
          <w:rFonts w:ascii="Aptos" w:hAnsi="Aptos"/>
          <w:szCs w:val="24"/>
        </w:rPr>
      </w:pPr>
      <w:r w:rsidRPr="00A7748A">
        <w:rPr>
          <w:rFonts w:ascii="Aptos" w:hAnsi="Aptos"/>
          <w:szCs w:val="24"/>
        </w:rPr>
        <w:t>Aboriginal Family Support Services</w:t>
      </w:r>
    </w:p>
    <w:p w14:paraId="457964D9" w14:textId="37C1B271" w:rsidR="00311C38" w:rsidRPr="00A7748A" w:rsidRDefault="00A41F34" w:rsidP="00311C38">
      <w:pPr>
        <w:pStyle w:val="ListParagraph"/>
        <w:numPr>
          <w:ilvl w:val="0"/>
          <w:numId w:val="10"/>
        </w:numPr>
        <w:ind w:left="284" w:hanging="284"/>
        <w:rPr>
          <w:rFonts w:ascii="Aptos" w:hAnsi="Aptos"/>
          <w:szCs w:val="24"/>
        </w:rPr>
      </w:pPr>
      <w:r w:rsidRPr="00A7748A">
        <w:rPr>
          <w:rFonts w:ascii="Aptos" w:hAnsi="Aptos"/>
          <w:szCs w:val="24"/>
        </w:rPr>
        <w:t>Kar</w:t>
      </w:r>
      <w:r w:rsidR="00875BC0" w:rsidRPr="00A7748A">
        <w:rPr>
          <w:rFonts w:ascii="Aptos" w:hAnsi="Aptos"/>
          <w:szCs w:val="24"/>
        </w:rPr>
        <w:t>i</w:t>
      </w:r>
      <w:r w:rsidRPr="00A7748A">
        <w:rPr>
          <w:rFonts w:ascii="Aptos" w:hAnsi="Aptos"/>
          <w:szCs w:val="24"/>
        </w:rPr>
        <w:t xml:space="preserve"> Caring Just for You</w:t>
      </w:r>
      <w:r w:rsidR="00B305B3" w:rsidRPr="00A7748A">
        <w:rPr>
          <w:rFonts w:ascii="Aptos" w:hAnsi="Aptos"/>
          <w:szCs w:val="24"/>
        </w:rPr>
        <w:t xml:space="preserve"> </w:t>
      </w:r>
      <w:r w:rsidR="00092717" w:rsidRPr="00A7748A">
        <w:rPr>
          <w:rFonts w:ascii="Aptos" w:hAnsi="Aptos"/>
          <w:szCs w:val="24"/>
        </w:rPr>
        <w:t>(consultant)</w:t>
      </w:r>
      <w:r w:rsidR="00311C38" w:rsidRPr="00A7748A">
        <w:rPr>
          <w:rFonts w:ascii="Aptos" w:hAnsi="Aptos"/>
          <w:szCs w:val="24"/>
        </w:rPr>
        <w:t>.</w:t>
      </w:r>
    </w:p>
    <w:p w14:paraId="0715D608" w14:textId="5985BEBF" w:rsidR="005D6BDB" w:rsidRPr="00A7748A" w:rsidRDefault="005D6BDB" w:rsidP="005D6BDB">
      <w:pPr>
        <w:rPr>
          <w:rFonts w:ascii="Aptos" w:hAnsi="Aptos"/>
          <w:szCs w:val="24"/>
        </w:rPr>
      </w:pPr>
      <w:r w:rsidRPr="00A7748A">
        <w:rPr>
          <w:rStyle w:val="ui-provider"/>
          <w:rFonts w:ascii="Aptos" w:hAnsi="Aptos"/>
          <w:szCs w:val="24"/>
        </w:rPr>
        <w:t>Suitable supports and resources were provided to ensure accessibility for the audience</w:t>
      </w:r>
      <w:r w:rsidR="00834E2A" w:rsidRPr="00F62646">
        <w:rPr>
          <w:rStyle w:val="ui-provider"/>
          <w:rFonts w:ascii="Aptos" w:hAnsi="Aptos"/>
        </w:rPr>
        <w:t xml:space="preserve">, including </w:t>
      </w:r>
      <w:r w:rsidR="00F80CCB">
        <w:rPr>
          <w:rStyle w:val="ui-provider"/>
          <w:rFonts w:ascii="Aptos" w:hAnsi="Aptos"/>
        </w:rPr>
        <w:t xml:space="preserve">an </w:t>
      </w:r>
      <w:r w:rsidR="00834E2A" w:rsidRPr="00F62646">
        <w:rPr>
          <w:rStyle w:val="ui-provider"/>
          <w:rFonts w:ascii="Aptos" w:hAnsi="Aptos"/>
        </w:rPr>
        <w:t>Easy Read version of the discussion paper.</w:t>
      </w:r>
    </w:p>
    <w:p w14:paraId="26AF02B0" w14:textId="7AABC246" w:rsidR="004F05FB" w:rsidRPr="00A7748A" w:rsidRDefault="004F05FB" w:rsidP="004F05FB">
      <w:pPr>
        <w:rPr>
          <w:rFonts w:ascii="Aptos" w:hAnsi="Aptos"/>
          <w:szCs w:val="24"/>
        </w:rPr>
      </w:pPr>
      <w:r w:rsidRPr="00A7748A">
        <w:rPr>
          <w:rFonts w:ascii="Aptos" w:hAnsi="Aptos"/>
          <w:szCs w:val="24"/>
        </w:rPr>
        <w:t xml:space="preserve">People with disability across South Australia submitted over </w:t>
      </w:r>
      <w:r w:rsidR="005A5ECB" w:rsidRPr="00A7748A">
        <w:rPr>
          <w:rFonts w:ascii="Aptos" w:hAnsi="Aptos"/>
          <w:szCs w:val="24"/>
        </w:rPr>
        <w:t xml:space="preserve">271 </w:t>
      </w:r>
      <w:r w:rsidR="00393468" w:rsidRPr="00A7748A">
        <w:rPr>
          <w:rFonts w:ascii="Aptos" w:hAnsi="Aptos"/>
          <w:szCs w:val="24"/>
        </w:rPr>
        <w:t>responses through either YourSAy or written submission.</w:t>
      </w:r>
    </w:p>
    <w:p w14:paraId="5339DFA5" w14:textId="2ECEF83A" w:rsidR="00905ECA" w:rsidRPr="00A7748A" w:rsidRDefault="00393468" w:rsidP="00905ECA">
      <w:pPr>
        <w:rPr>
          <w:sz w:val="32"/>
          <w:szCs w:val="28"/>
        </w:rPr>
      </w:pPr>
      <w:r w:rsidRPr="00A7748A">
        <w:rPr>
          <w:rFonts w:ascii="Aptos" w:hAnsi="Aptos"/>
          <w:szCs w:val="24"/>
        </w:rPr>
        <w:t xml:space="preserve">This is just the beginning of the consultation process as the South Australian Government looks ahead to </w:t>
      </w:r>
      <w:r w:rsidR="002B25BA" w:rsidRPr="00A7748A">
        <w:rPr>
          <w:rFonts w:ascii="Aptos" w:hAnsi="Aptos"/>
          <w:szCs w:val="24"/>
        </w:rPr>
        <w:t xml:space="preserve">develop the next State Plan </w:t>
      </w:r>
      <w:r w:rsidR="00E3497A" w:rsidRPr="00A7748A">
        <w:rPr>
          <w:rFonts w:ascii="Aptos" w:hAnsi="Aptos"/>
          <w:szCs w:val="24"/>
        </w:rPr>
        <w:t>to</w:t>
      </w:r>
      <w:r w:rsidRPr="00A7748A">
        <w:rPr>
          <w:rFonts w:ascii="Aptos" w:hAnsi="Aptos"/>
          <w:szCs w:val="24"/>
        </w:rPr>
        <w:t xml:space="preserve"> </w:t>
      </w:r>
      <w:r w:rsidR="00B566EF" w:rsidRPr="00A7748A">
        <w:rPr>
          <w:rFonts w:ascii="Aptos" w:hAnsi="Aptos"/>
          <w:szCs w:val="24"/>
        </w:rPr>
        <w:t>achieve our goal of an accessible and inclusive South Australia.</w:t>
      </w:r>
    </w:p>
    <w:p w14:paraId="3D5A77A3" w14:textId="77777777" w:rsidR="00E57410" w:rsidRPr="006E4CCD" w:rsidRDefault="00E57410">
      <w:pPr>
        <w:spacing w:after="160" w:line="259" w:lineRule="auto"/>
      </w:pPr>
      <w:r w:rsidRPr="006E4CCD">
        <w:br w:type="page"/>
      </w:r>
    </w:p>
    <w:p w14:paraId="6A248912" w14:textId="1BB301D8" w:rsidR="00905ECA" w:rsidRPr="002B13CC" w:rsidRDefault="00905ECA" w:rsidP="00AF5E96">
      <w:pPr>
        <w:pStyle w:val="Heading2"/>
      </w:pPr>
      <w:bookmarkStart w:id="26" w:name="_Toc169783144"/>
      <w:r w:rsidRPr="002B13CC">
        <w:lastRenderedPageBreak/>
        <w:t>Emerging themes from the consultation</w:t>
      </w:r>
      <w:bookmarkEnd w:id="26"/>
    </w:p>
    <w:p w14:paraId="15E1CAFC" w14:textId="77777777" w:rsidR="00AC16E4" w:rsidRDefault="00B017BD" w:rsidP="00832E2A">
      <w:pPr>
        <w:rPr>
          <w:rFonts w:ascii="Aptos" w:hAnsi="Aptos"/>
          <w:szCs w:val="24"/>
        </w:rPr>
      </w:pPr>
      <w:r w:rsidRPr="008D486C">
        <w:rPr>
          <w:rFonts w:ascii="Aptos" w:hAnsi="Aptos"/>
          <w:szCs w:val="24"/>
        </w:rPr>
        <w:t xml:space="preserve">Feedback from the consultation highlighted that </w:t>
      </w:r>
      <w:r w:rsidR="006B3678" w:rsidRPr="008D486C">
        <w:rPr>
          <w:rFonts w:ascii="Aptos" w:hAnsi="Aptos"/>
          <w:szCs w:val="24"/>
        </w:rPr>
        <w:t>people with disability continue to face significant barriers to equal access and inclusion in South Australia. These barriers have been consolidated into the following themes:</w:t>
      </w:r>
    </w:p>
    <w:p w14:paraId="4B81F7D6" w14:textId="0406D9E5" w:rsidR="0080150D" w:rsidRPr="008024FE" w:rsidRDefault="0080150D" w:rsidP="00820859">
      <w:pPr>
        <w:pStyle w:val="Heading3"/>
      </w:pPr>
      <w:r w:rsidRPr="008024FE">
        <w:t>Understanding the intersectionality and diversity of disability</w:t>
      </w:r>
    </w:p>
    <w:p w14:paraId="6DB01BAB" w14:textId="77777777" w:rsidR="00AC16E4" w:rsidRDefault="00C572C0" w:rsidP="00832E2A">
      <w:pPr>
        <w:rPr>
          <w:rFonts w:ascii="Aptos" w:hAnsi="Aptos"/>
          <w:szCs w:val="24"/>
        </w:rPr>
      </w:pPr>
      <w:r w:rsidRPr="008D486C">
        <w:rPr>
          <w:rFonts w:ascii="Aptos" w:hAnsi="Aptos"/>
          <w:szCs w:val="24"/>
        </w:rPr>
        <w:t>Improving understanding o</w:t>
      </w:r>
      <w:r w:rsidR="00E210EC" w:rsidRPr="008D486C">
        <w:rPr>
          <w:rFonts w:ascii="Aptos" w:hAnsi="Aptos"/>
          <w:szCs w:val="24"/>
        </w:rPr>
        <w:t>f</w:t>
      </w:r>
      <w:r w:rsidRPr="008D486C">
        <w:rPr>
          <w:rFonts w:ascii="Aptos" w:hAnsi="Aptos"/>
          <w:szCs w:val="24"/>
        </w:rPr>
        <w:t xml:space="preserve"> the diversity and intersectionality of people with disability was highlighted as a key priority across all areas of the community, including the health sector, education, workforce and justice systems.</w:t>
      </w:r>
      <w:r w:rsidR="0004113C" w:rsidRPr="008D486C">
        <w:rPr>
          <w:rFonts w:ascii="Aptos" w:hAnsi="Aptos"/>
          <w:szCs w:val="24"/>
        </w:rPr>
        <w:t xml:space="preserve"> People with disability come from all walks of life and </w:t>
      </w:r>
      <w:r w:rsidR="0062643B" w:rsidRPr="008D486C">
        <w:rPr>
          <w:rFonts w:ascii="Aptos" w:hAnsi="Aptos"/>
          <w:szCs w:val="24"/>
        </w:rPr>
        <w:t xml:space="preserve">the disproportionate discrimination they continue to experience </w:t>
      </w:r>
      <w:r w:rsidR="00C33C71" w:rsidRPr="008D486C">
        <w:rPr>
          <w:rFonts w:ascii="Aptos" w:hAnsi="Aptos"/>
          <w:szCs w:val="24"/>
        </w:rPr>
        <w:t xml:space="preserve">across many different </w:t>
      </w:r>
      <w:r w:rsidR="00FC3F1C" w:rsidRPr="008D486C">
        <w:rPr>
          <w:rFonts w:ascii="Aptos" w:hAnsi="Aptos"/>
          <w:szCs w:val="24"/>
        </w:rPr>
        <w:t xml:space="preserve">areas </w:t>
      </w:r>
      <w:r w:rsidR="0062643B" w:rsidRPr="008D486C">
        <w:rPr>
          <w:rFonts w:ascii="Aptos" w:hAnsi="Aptos"/>
          <w:szCs w:val="24"/>
        </w:rPr>
        <w:t>can have</w:t>
      </w:r>
      <w:r w:rsidR="00E3497A" w:rsidRPr="008D486C">
        <w:rPr>
          <w:rFonts w:ascii="Aptos" w:hAnsi="Aptos"/>
          <w:szCs w:val="24"/>
        </w:rPr>
        <w:t xml:space="preserve"> a</w:t>
      </w:r>
      <w:r w:rsidR="0062643B" w:rsidRPr="008D486C">
        <w:rPr>
          <w:rFonts w:ascii="Aptos" w:hAnsi="Aptos"/>
          <w:szCs w:val="24"/>
        </w:rPr>
        <w:t xml:space="preserve"> </w:t>
      </w:r>
      <w:r w:rsidR="00E3497A" w:rsidRPr="008D486C">
        <w:rPr>
          <w:rFonts w:ascii="Aptos" w:hAnsi="Aptos"/>
          <w:szCs w:val="24"/>
        </w:rPr>
        <w:t>significant</w:t>
      </w:r>
      <w:r w:rsidR="0062643B" w:rsidRPr="008D486C">
        <w:rPr>
          <w:rFonts w:ascii="Aptos" w:hAnsi="Aptos"/>
          <w:szCs w:val="24"/>
        </w:rPr>
        <w:t xml:space="preserve"> impact on their quality of life.</w:t>
      </w:r>
    </w:p>
    <w:p w14:paraId="1F25621B" w14:textId="6A3AD2A6" w:rsidR="0090268A" w:rsidRPr="008024FE" w:rsidRDefault="00F87F62" w:rsidP="00DF0EAC">
      <w:pPr>
        <w:pStyle w:val="Heading3"/>
      </w:pPr>
      <w:r w:rsidRPr="008024FE">
        <w:t>Prioritising safety and i</w:t>
      </w:r>
      <w:r w:rsidR="0090268A" w:rsidRPr="008024FE">
        <w:t>mproving the</w:t>
      </w:r>
      <w:r w:rsidRPr="008024FE">
        <w:t xml:space="preserve"> emergency response and</w:t>
      </w:r>
      <w:r w:rsidR="0090268A" w:rsidRPr="008024FE">
        <w:t xml:space="preserve"> interaction between people with disability and the criminal justice system</w:t>
      </w:r>
    </w:p>
    <w:p w14:paraId="5C9B0423" w14:textId="77777777" w:rsidR="00AC16E4" w:rsidRDefault="00DF19F0" w:rsidP="00832E2A">
      <w:pPr>
        <w:rPr>
          <w:rFonts w:ascii="Aptos" w:hAnsi="Aptos"/>
          <w:szCs w:val="24"/>
        </w:rPr>
      </w:pPr>
      <w:bookmarkStart w:id="27" w:name="_Hlk167178710"/>
      <w:r w:rsidRPr="008024FE">
        <w:rPr>
          <w:rFonts w:ascii="Aptos" w:hAnsi="Aptos"/>
          <w:szCs w:val="24"/>
        </w:rPr>
        <w:t>Streamlining safeguarding systems and making them easier to navigate were highlighted as key areas for improvement. Ensuring</w:t>
      </w:r>
      <w:r w:rsidR="00E53C0A" w:rsidRPr="008024FE">
        <w:rPr>
          <w:rFonts w:ascii="Aptos" w:hAnsi="Aptos"/>
          <w:szCs w:val="24"/>
        </w:rPr>
        <w:t xml:space="preserve"> safe interactions with police and custodial staff and addressing challenges faced by people with disability in emergencies highlighted the need </w:t>
      </w:r>
      <w:r w:rsidR="00080749" w:rsidRPr="008024FE">
        <w:rPr>
          <w:rFonts w:ascii="Aptos" w:hAnsi="Aptos"/>
          <w:szCs w:val="24"/>
        </w:rPr>
        <w:t>for</w:t>
      </w:r>
      <w:r w:rsidR="00E53C0A" w:rsidRPr="008024FE">
        <w:rPr>
          <w:rFonts w:ascii="Aptos" w:hAnsi="Aptos"/>
          <w:szCs w:val="24"/>
        </w:rPr>
        <w:t xml:space="preserve"> increase</w:t>
      </w:r>
      <w:r w:rsidR="00080749" w:rsidRPr="008024FE">
        <w:rPr>
          <w:rFonts w:ascii="Aptos" w:hAnsi="Aptos"/>
          <w:szCs w:val="24"/>
        </w:rPr>
        <w:t>d</w:t>
      </w:r>
      <w:r w:rsidR="00E53C0A" w:rsidRPr="008024FE">
        <w:rPr>
          <w:rFonts w:ascii="Aptos" w:hAnsi="Aptos"/>
          <w:szCs w:val="24"/>
        </w:rPr>
        <w:t xml:space="preserve"> understanding and awareness of disability among workers in these settings. </w:t>
      </w:r>
      <w:r w:rsidR="00080749" w:rsidRPr="008024FE">
        <w:rPr>
          <w:rFonts w:ascii="Aptos" w:hAnsi="Aptos"/>
          <w:szCs w:val="24"/>
        </w:rPr>
        <w:t>Similar f</w:t>
      </w:r>
      <w:r w:rsidR="00807EA2" w:rsidRPr="008024FE">
        <w:rPr>
          <w:rFonts w:ascii="Aptos" w:hAnsi="Aptos"/>
          <w:szCs w:val="24"/>
        </w:rPr>
        <w:t>eedback extend</w:t>
      </w:r>
      <w:r w:rsidR="00080749" w:rsidRPr="008024FE">
        <w:rPr>
          <w:rFonts w:ascii="Aptos" w:hAnsi="Aptos"/>
          <w:szCs w:val="24"/>
        </w:rPr>
        <w:t>ed</w:t>
      </w:r>
      <w:r w:rsidR="00E53C0A" w:rsidRPr="008024FE">
        <w:rPr>
          <w:rFonts w:ascii="Aptos" w:hAnsi="Aptos"/>
          <w:szCs w:val="24"/>
        </w:rPr>
        <w:t xml:space="preserve"> to the criminal justice system, </w:t>
      </w:r>
      <w:r w:rsidR="00912C8A" w:rsidRPr="008024FE">
        <w:rPr>
          <w:rFonts w:ascii="Aptos" w:hAnsi="Aptos"/>
          <w:szCs w:val="24"/>
        </w:rPr>
        <w:t>to ensur</w:t>
      </w:r>
      <w:r w:rsidR="00E53C0A" w:rsidRPr="008024FE">
        <w:rPr>
          <w:rFonts w:ascii="Aptos" w:hAnsi="Aptos"/>
          <w:szCs w:val="24"/>
        </w:rPr>
        <w:t>e</w:t>
      </w:r>
      <w:r w:rsidR="00912C8A" w:rsidRPr="008024FE">
        <w:rPr>
          <w:rFonts w:ascii="Aptos" w:hAnsi="Aptos"/>
          <w:szCs w:val="24"/>
        </w:rPr>
        <w:t xml:space="preserve"> people with disability have the same fundamental rights when coming into contact with </w:t>
      </w:r>
      <w:r w:rsidR="00240D73" w:rsidRPr="008024FE">
        <w:rPr>
          <w:rFonts w:ascii="Aptos" w:hAnsi="Aptos"/>
          <w:szCs w:val="24"/>
        </w:rPr>
        <w:t>the justice system.</w:t>
      </w:r>
    </w:p>
    <w:bookmarkEnd w:id="27"/>
    <w:p w14:paraId="01B889DC" w14:textId="2FF4C7A0" w:rsidR="00240D73" w:rsidRPr="008024FE" w:rsidRDefault="009975DD" w:rsidP="00DF0EAC">
      <w:pPr>
        <w:pStyle w:val="Heading3"/>
      </w:pPr>
      <w:r w:rsidRPr="008024FE">
        <w:t>Ensuring positive learning experiences</w:t>
      </w:r>
      <w:r w:rsidR="00145C87" w:rsidRPr="008024FE">
        <w:t xml:space="preserve"> and building capacity within the education sector</w:t>
      </w:r>
    </w:p>
    <w:p w14:paraId="0B700713" w14:textId="77777777" w:rsidR="00AC16E4" w:rsidRDefault="00145C87" w:rsidP="00832E2A">
      <w:pPr>
        <w:rPr>
          <w:rFonts w:ascii="Aptos" w:hAnsi="Aptos"/>
          <w:szCs w:val="24"/>
        </w:rPr>
      </w:pPr>
      <w:r w:rsidRPr="008024FE">
        <w:rPr>
          <w:rFonts w:ascii="Aptos" w:hAnsi="Aptos"/>
          <w:szCs w:val="24"/>
        </w:rPr>
        <w:t xml:space="preserve">Improving the knowledge, understanding and awareness of disability across our educational settings was noted as a significant area </w:t>
      </w:r>
      <w:r w:rsidR="001B4919" w:rsidRPr="008024FE">
        <w:rPr>
          <w:rFonts w:ascii="Aptos" w:hAnsi="Aptos"/>
          <w:szCs w:val="24"/>
        </w:rPr>
        <w:t>for</w:t>
      </w:r>
      <w:r w:rsidRPr="008024FE">
        <w:rPr>
          <w:rFonts w:ascii="Aptos" w:hAnsi="Aptos"/>
          <w:szCs w:val="24"/>
        </w:rPr>
        <w:t xml:space="preserve"> improvement, with </w:t>
      </w:r>
      <w:r w:rsidR="001645E2" w:rsidRPr="008024FE">
        <w:rPr>
          <w:rFonts w:ascii="Aptos" w:hAnsi="Aptos"/>
          <w:szCs w:val="24"/>
        </w:rPr>
        <w:t xml:space="preserve">feedback highlighting that school settings must be designed </w:t>
      </w:r>
      <w:r w:rsidR="001B4919" w:rsidRPr="008024FE">
        <w:rPr>
          <w:rFonts w:ascii="Aptos" w:hAnsi="Aptos"/>
          <w:szCs w:val="24"/>
        </w:rPr>
        <w:t xml:space="preserve">and resourced </w:t>
      </w:r>
      <w:r w:rsidR="001645E2" w:rsidRPr="008024FE">
        <w:rPr>
          <w:rFonts w:ascii="Aptos" w:hAnsi="Aptos"/>
          <w:szCs w:val="24"/>
        </w:rPr>
        <w:t>to support</w:t>
      </w:r>
      <w:r w:rsidR="00780CEB" w:rsidRPr="008024FE">
        <w:rPr>
          <w:rFonts w:ascii="Aptos" w:hAnsi="Aptos"/>
          <w:szCs w:val="24"/>
        </w:rPr>
        <w:t xml:space="preserve"> the inclusion of</w:t>
      </w:r>
      <w:r w:rsidR="001645E2" w:rsidRPr="008024FE">
        <w:rPr>
          <w:rFonts w:ascii="Aptos" w:hAnsi="Aptos"/>
          <w:szCs w:val="24"/>
        </w:rPr>
        <w:t xml:space="preserve"> people with disability of all ages </w:t>
      </w:r>
      <w:r w:rsidR="001374D0" w:rsidRPr="008024FE">
        <w:rPr>
          <w:rFonts w:ascii="Aptos" w:hAnsi="Aptos"/>
          <w:szCs w:val="24"/>
        </w:rPr>
        <w:t>across their educational experience</w:t>
      </w:r>
      <w:r w:rsidR="00780CEB" w:rsidRPr="008024FE">
        <w:rPr>
          <w:rFonts w:ascii="Aptos" w:hAnsi="Aptos"/>
          <w:szCs w:val="24"/>
        </w:rPr>
        <w:t xml:space="preserve"> and </w:t>
      </w:r>
      <w:r w:rsidR="00CE1194" w:rsidRPr="008024FE">
        <w:rPr>
          <w:rFonts w:ascii="Aptos" w:hAnsi="Aptos"/>
          <w:szCs w:val="24"/>
        </w:rPr>
        <w:t xml:space="preserve">that there should be a </w:t>
      </w:r>
      <w:r w:rsidR="00780CEB" w:rsidRPr="008024FE">
        <w:rPr>
          <w:rFonts w:ascii="Aptos" w:hAnsi="Aptos"/>
          <w:szCs w:val="24"/>
        </w:rPr>
        <w:t>shift away from exclusionary strategies.</w:t>
      </w:r>
    </w:p>
    <w:p w14:paraId="474BDA61" w14:textId="0795732C" w:rsidR="001374D0" w:rsidRPr="008024FE" w:rsidRDefault="003A6D73" w:rsidP="00DF0EAC">
      <w:pPr>
        <w:pStyle w:val="Heading3"/>
      </w:pPr>
      <w:r w:rsidRPr="008024FE">
        <w:t xml:space="preserve">Improving </w:t>
      </w:r>
      <w:r w:rsidR="00B77106" w:rsidRPr="008024FE">
        <w:t>public transport and the built environment</w:t>
      </w:r>
    </w:p>
    <w:p w14:paraId="63C09E4A" w14:textId="77777777" w:rsidR="00AC16E4" w:rsidRDefault="00B77106" w:rsidP="00832E2A">
      <w:pPr>
        <w:rPr>
          <w:rFonts w:ascii="Aptos" w:hAnsi="Aptos"/>
          <w:szCs w:val="24"/>
        </w:rPr>
      </w:pPr>
      <w:r w:rsidRPr="008024FE">
        <w:rPr>
          <w:rFonts w:ascii="Aptos" w:hAnsi="Aptos"/>
          <w:szCs w:val="24"/>
        </w:rPr>
        <w:t>People with disability highlighted the challenges they continue to face when attempting to access public transport</w:t>
      </w:r>
      <w:r w:rsidR="003A3744" w:rsidRPr="008024FE">
        <w:rPr>
          <w:rFonts w:ascii="Aptos" w:hAnsi="Aptos"/>
          <w:szCs w:val="24"/>
        </w:rPr>
        <w:t xml:space="preserve"> and the accessibility issues they encounter </w:t>
      </w:r>
      <w:r w:rsidR="00D3049A" w:rsidRPr="008024FE">
        <w:rPr>
          <w:rFonts w:ascii="Aptos" w:hAnsi="Aptos"/>
          <w:szCs w:val="24"/>
        </w:rPr>
        <w:t>with</w:t>
      </w:r>
      <w:r w:rsidR="003A3744" w:rsidRPr="008024FE">
        <w:rPr>
          <w:rFonts w:ascii="Aptos" w:hAnsi="Aptos"/>
          <w:szCs w:val="24"/>
        </w:rPr>
        <w:t xml:space="preserve"> public buildings and infrastructure. Having accessible and inclusive places and spaces and a way to get there is vital for people with disability to feel connected to their community.</w:t>
      </w:r>
    </w:p>
    <w:p w14:paraId="68E51C74" w14:textId="4727FA78" w:rsidR="003A3744" w:rsidRPr="008024FE" w:rsidRDefault="00085754" w:rsidP="00DF0EAC">
      <w:pPr>
        <w:pStyle w:val="Heading3"/>
      </w:pPr>
      <w:r w:rsidRPr="008024FE">
        <w:lastRenderedPageBreak/>
        <w:t>Increasing workforce participation and improving financial stability</w:t>
      </w:r>
    </w:p>
    <w:p w14:paraId="2C0A9948" w14:textId="77777777" w:rsidR="00AC16E4" w:rsidRDefault="00825271" w:rsidP="00832E2A">
      <w:pPr>
        <w:rPr>
          <w:rFonts w:ascii="Aptos" w:hAnsi="Aptos"/>
          <w:szCs w:val="24"/>
        </w:rPr>
      </w:pPr>
      <w:r w:rsidRPr="008024FE">
        <w:rPr>
          <w:rFonts w:ascii="Aptos" w:hAnsi="Aptos"/>
          <w:szCs w:val="24"/>
        </w:rPr>
        <w:t>Access to m</w:t>
      </w:r>
      <w:r w:rsidR="004647ED" w:rsidRPr="008024FE">
        <w:rPr>
          <w:rFonts w:ascii="Aptos" w:hAnsi="Aptos"/>
          <w:szCs w:val="24"/>
        </w:rPr>
        <w:t xml:space="preserve">eaningful and adequately paid employment opportunities </w:t>
      </w:r>
      <w:r w:rsidR="00151DE6" w:rsidRPr="008024FE">
        <w:rPr>
          <w:rFonts w:ascii="Aptos" w:hAnsi="Aptos"/>
          <w:szCs w:val="24"/>
        </w:rPr>
        <w:t xml:space="preserve">are essential </w:t>
      </w:r>
      <w:r w:rsidR="004647ED" w:rsidRPr="008024FE">
        <w:rPr>
          <w:rFonts w:ascii="Aptos" w:hAnsi="Aptos"/>
          <w:szCs w:val="24"/>
        </w:rPr>
        <w:t>for people with disability</w:t>
      </w:r>
      <w:r w:rsidR="006A0AD3" w:rsidRPr="008024FE">
        <w:rPr>
          <w:rFonts w:ascii="Aptos" w:hAnsi="Aptos"/>
          <w:szCs w:val="24"/>
        </w:rPr>
        <w:t xml:space="preserve"> to lead</w:t>
      </w:r>
      <w:r w:rsidR="004647ED" w:rsidRPr="008024FE">
        <w:rPr>
          <w:rFonts w:ascii="Aptos" w:hAnsi="Aptos"/>
          <w:szCs w:val="24"/>
        </w:rPr>
        <w:t xml:space="preserve"> fulfilling lives and be self-sufficient. </w:t>
      </w:r>
      <w:r w:rsidR="00461E49" w:rsidRPr="008024FE">
        <w:rPr>
          <w:rFonts w:ascii="Aptos" w:hAnsi="Aptos"/>
          <w:szCs w:val="24"/>
        </w:rPr>
        <w:t>Feedback provided highlight</w:t>
      </w:r>
      <w:r w:rsidR="00E4790A" w:rsidRPr="008024FE">
        <w:rPr>
          <w:rFonts w:ascii="Aptos" w:hAnsi="Aptos"/>
          <w:szCs w:val="24"/>
        </w:rPr>
        <w:t>ed</w:t>
      </w:r>
      <w:r w:rsidR="00461E49" w:rsidRPr="008024FE">
        <w:rPr>
          <w:rFonts w:ascii="Aptos" w:hAnsi="Aptos"/>
          <w:szCs w:val="24"/>
        </w:rPr>
        <w:t xml:space="preserve"> that businesses must do more to ensure people with disability can succeed in their jobs and see opportunity to grow and develop into leaders.</w:t>
      </w:r>
    </w:p>
    <w:p w14:paraId="243513BC" w14:textId="1BABE205" w:rsidR="00461E49" w:rsidRPr="008024FE" w:rsidRDefault="00216D5F" w:rsidP="00DF0EAC">
      <w:pPr>
        <w:pStyle w:val="Heading3"/>
      </w:pPr>
      <w:r w:rsidRPr="008024FE">
        <w:t>Improving the accessibility of health and mental health supports and services</w:t>
      </w:r>
    </w:p>
    <w:p w14:paraId="28095595" w14:textId="77777777" w:rsidR="00AC16E4" w:rsidRDefault="00216D5F" w:rsidP="00832E2A">
      <w:pPr>
        <w:rPr>
          <w:rFonts w:ascii="Aptos" w:hAnsi="Aptos"/>
          <w:szCs w:val="24"/>
        </w:rPr>
      </w:pPr>
      <w:r w:rsidRPr="008024FE">
        <w:rPr>
          <w:rFonts w:ascii="Aptos" w:hAnsi="Aptos"/>
          <w:szCs w:val="24"/>
        </w:rPr>
        <w:t xml:space="preserve">People with disability highlighted the challenges they </w:t>
      </w:r>
      <w:r w:rsidR="0055286D" w:rsidRPr="008024FE">
        <w:rPr>
          <w:rFonts w:ascii="Aptos" w:hAnsi="Aptos"/>
          <w:szCs w:val="24"/>
        </w:rPr>
        <w:t xml:space="preserve">continue </w:t>
      </w:r>
      <w:r w:rsidR="006F789C" w:rsidRPr="008024FE">
        <w:rPr>
          <w:rFonts w:ascii="Aptos" w:hAnsi="Aptos"/>
          <w:szCs w:val="24"/>
        </w:rPr>
        <w:t xml:space="preserve">to </w:t>
      </w:r>
      <w:r w:rsidRPr="008024FE">
        <w:rPr>
          <w:rFonts w:ascii="Aptos" w:hAnsi="Aptos"/>
          <w:szCs w:val="24"/>
        </w:rPr>
        <w:t>face when attending medical</w:t>
      </w:r>
      <w:r w:rsidR="003E61B1" w:rsidRPr="008024FE">
        <w:rPr>
          <w:rFonts w:ascii="Aptos" w:hAnsi="Aptos"/>
          <w:szCs w:val="24"/>
        </w:rPr>
        <w:t xml:space="preserve"> and specialist </w:t>
      </w:r>
      <w:r w:rsidRPr="008024FE">
        <w:rPr>
          <w:rFonts w:ascii="Aptos" w:hAnsi="Aptos"/>
          <w:szCs w:val="24"/>
        </w:rPr>
        <w:t>appointments a</w:t>
      </w:r>
      <w:r w:rsidR="009530A4" w:rsidRPr="008024FE">
        <w:rPr>
          <w:rFonts w:ascii="Aptos" w:hAnsi="Aptos"/>
          <w:szCs w:val="24"/>
        </w:rPr>
        <w:t xml:space="preserve">s well as </w:t>
      </w:r>
      <w:r w:rsidR="0055286D" w:rsidRPr="008024FE">
        <w:rPr>
          <w:rFonts w:ascii="Aptos" w:hAnsi="Aptos"/>
          <w:szCs w:val="24"/>
        </w:rPr>
        <w:t xml:space="preserve">other </w:t>
      </w:r>
      <w:r w:rsidR="009530A4" w:rsidRPr="008024FE">
        <w:rPr>
          <w:rFonts w:ascii="Aptos" w:hAnsi="Aptos"/>
          <w:szCs w:val="24"/>
        </w:rPr>
        <w:t xml:space="preserve">health </w:t>
      </w:r>
      <w:r w:rsidR="0055286D" w:rsidRPr="008024FE">
        <w:rPr>
          <w:rFonts w:ascii="Aptos" w:hAnsi="Aptos"/>
          <w:szCs w:val="24"/>
        </w:rPr>
        <w:t xml:space="preserve">services and supports. These challenges are compounded by a lack of knowledge and understanding </w:t>
      </w:r>
      <w:r w:rsidR="009B26DD" w:rsidRPr="008024FE">
        <w:rPr>
          <w:rFonts w:ascii="Aptos" w:hAnsi="Aptos"/>
          <w:szCs w:val="24"/>
        </w:rPr>
        <w:t xml:space="preserve">of disability </w:t>
      </w:r>
      <w:r w:rsidR="0055286D" w:rsidRPr="008024FE">
        <w:rPr>
          <w:rFonts w:ascii="Aptos" w:hAnsi="Aptos"/>
          <w:szCs w:val="24"/>
        </w:rPr>
        <w:t xml:space="preserve">by </w:t>
      </w:r>
      <w:r w:rsidR="006F789C" w:rsidRPr="008024FE">
        <w:rPr>
          <w:rFonts w:ascii="Aptos" w:hAnsi="Aptos"/>
          <w:szCs w:val="24"/>
        </w:rPr>
        <w:t>health</w:t>
      </w:r>
      <w:r w:rsidR="0055286D" w:rsidRPr="008024FE">
        <w:rPr>
          <w:rFonts w:ascii="Aptos" w:hAnsi="Aptos"/>
          <w:szCs w:val="24"/>
        </w:rPr>
        <w:t xml:space="preserve"> professionals </w:t>
      </w:r>
      <w:r w:rsidR="00780CEB" w:rsidRPr="008024FE">
        <w:rPr>
          <w:rFonts w:ascii="Aptos" w:hAnsi="Aptos"/>
          <w:szCs w:val="24"/>
        </w:rPr>
        <w:t xml:space="preserve">and the inaccessibility of </w:t>
      </w:r>
      <w:r w:rsidR="009B26DD" w:rsidRPr="008024FE">
        <w:rPr>
          <w:rFonts w:ascii="Aptos" w:hAnsi="Aptos"/>
          <w:szCs w:val="24"/>
        </w:rPr>
        <w:t xml:space="preserve">many </w:t>
      </w:r>
      <w:r w:rsidR="006A0AD3" w:rsidRPr="008024FE">
        <w:rPr>
          <w:rFonts w:ascii="Aptos" w:hAnsi="Aptos"/>
          <w:szCs w:val="24"/>
        </w:rPr>
        <w:t>health settings</w:t>
      </w:r>
      <w:r w:rsidR="00780CEB" w:rsidRPr="008024FE">
        <w:rPr>
          <w:rFonts w:ascii="Aptos" w:hAnsi="Aptos"/>
          <w:szCs w:val="24"/>
        </w:rPr>
        <w:t>.</w:t>
      </w:r>
    </w:p>
    <w:p w14:paraId="667364A4" w14:textId="36C7BF79" w:rsidR="00780CEB" w:rsidRPr="008024FE" w:rsidRDefault="00E704EB" w:rsidP="00DF0EAC">
      <w:pPr>
        <w:pStyle w:val="Heading3"/>
      </w:pPr>
      <w:r w:rsidRPr="008024FE">
        <w:t>Feeling connected to and belonging to the community</w:t>
      </w:r>
    </w:p>
    <w:p w14:paraId="5EC6B72B" w14:textId="77777777" w:rsidR="00AC16E4" w:rsidRDefault="00330C4D" w:rsidP="00832E2A">
      <w:pPr>
        <w:rPr>
          <w:rFonts w:ascii="Aptos" w:hAnsi="Aptos"/>
          <w:szCs w:val="24"/>
        </w:rPr>
      </w:pPr>
      <w:r w:rsidRPr="008024FE">
        <w:rPr>
          <w:rFonts w:ascii="Aptos" w:hAnsi="Aptos"/>
          <w:szCs w:val="24"/>
        </w:rPr>
        <w:t xml:space="preserve">Feedback was clear that people with disability want to feel connected to their community and be able to participate as equal citizens. </w:t>
      </w:r>
      <w:r w:rsidR="006215F9" w:rsidRPr="008024FE">
        <w:rPr>
          <w:rFonts w:ascii="Aptos" w:hAnsi="Aptos"/>
          <w:szCs w:val="24"/>
        </w:rPr>
        <w:t xml:space="preserve">All members of the community </w:t>
      </w:r>
      <w:r w:rsidR="00BC33F8" w:rsidRPr="008024FE">
        <w:rPr>
          <w:rFonts w:ascii="Aptos" w:hAnsi="Aptos"/>
          <w:szCs w:val="24"/>
        </w:rPr>
        <w:t xml:space="preserve">experience </w:t>
      </w:r>
      <w:r w:rsidRPr="008024FE">
        <w:rPr>
          <w:rFonts w:ascii="Aptos" w:hAnsi="Aptos"/>
          <w:szCs w:val="24"/>
        </w:rPr>
        <w:t>benefit</w:t>
      </w:r>
      <w:r w:rsidR="00BC33F8" w:rsidRPr="008024FE">
        <w:rPr>
          <w:rFonts w:ascii="Aptos" w:hAnsi="Aptos"/>
          <w:szCs w:val="24"/>
        </w:rPr>
        <w:t xml:space="preserve">s from </w:t>
      </w:r>
      <w:r w:rsidRPr="008024FE">
        <w:rPr>
          <w:rFonts w:ascii="Aptos" w:hAnsi="Aptos"/>
          <w:szCs w:val="24"/>
        </w:rPr>
        <w:t>an inclusive society</w:t>
      </w:r>
      <w:r w:rsidR="00BC33F8" w:rsidRPr="008024FE">
        <w:rPr>
          <w:rFonts w:ascii="Aptos" w:hAnsi="Aptos"/>
          <w:szCs w:val="24"/>
        </w:rPr>
        <w:t>.</w:t>
      </w:r>
    </w:p>
    <w:p w14:paraId="5EB80726" w14:textId="412C625F" w:rsidR="00A900A3" w:rsidRPr="008024FE" w:rsidRDefault="00A900A3" w:rsidP="00DF0EAC">
      <w:pPr>
        <w:pStyle w:val="Heading3"/>
      </w:pPr>
      <w:r w:rsidRPr="008024FE">
        <w:t>Elevating the quality of the next State Plan</w:t>
      </w:r>
      <w:r w:rsidR="00D01C39" w:rsidRPr="008024FE">
        <w:t xml:space="preserve"> and Disability Access and Inclusion Plans</w:t>
      </w:r>
    </w:p>
    <w:p w14:paraId="54F7306B" w14:textId="0B2A4798" w:rsidR="00A900A3" w:rsidRPr="008024FE" w:rsidRDefault="00A900A3" w:rsidP="00832E2A">
      <w:pPr>
        <w:rPr>
          <w:rFonts w:ascii="Aptos" w:hAnsi="Aptos"/>
          <w:szCs w:val="24"/>
        </w:rPr>
      </w:pPr>
      <w:r w:rsidRPr="008024FE">
        <w:rPr>
          <w:rFonts w:ascii="Aptos" w:hAnsi="Aptos"/>
          <w:szCs w:val="24"/>
        </w:rPr>
        <w:t xml:space="preserve">The importance of </w:t>
      </w:r>
      <w:r w:rsidR="00ED6018" w:rsidRPr="008024FE">
        <w:rPr>
          <w:rFonts w:ascii="Aptos" w:hAnsi="Aptos"/>
          <w:szCs w:val="24"/>
        </w:rPr>
        <w:t>listening</w:t>
      </w:r>
      <w:r w:rsidR="00303597" w:rsidRPr="008024FE">
        <w:rPr>
          <w:rFonts w:ascii="Aptos" w:hAnsi="Aptos"/>
          <w:szCs w:val="24"/>
        </w:rPr>
        <w:t xml:space="preserve"> to</w:t>
      </w:r>
      <w:r w:rsidR="00ED6018" w:rsidRPr="008024FE">
        <w:rPr>
          <w:rFonts w:ascii="Aptos" w:hAnsi="Aptos"/>
          <w:szCs w:val="24"/>
        </w:rPr>
        <w:t>, collaborating and consulting with people with disability in the design and implementation of the next State Disability Inclusion Plan is crucial to ensuring it is responsive to the needs and aspirations of all people with disability.</w:t>
      </w:r>
    </w:p>
    <w:p w14:paraId="49400E95" w14:textId="77777777" w:rsidR="00112EC4" w:rsidRPr="006E4CCD" w:rsidRDefault="00112EC4" w:rsidP="00832E2A">
      <w:pPr>
        <w:spacing w:after="160" w:line="259" w:lineRule="auto"/>
      </w:pPr>
      <w:r w:rsidRPr="006E4CCD">
        <w:br w:type="page"/>
      </w:r>
    </w:p>
    <w:p w14:paraId="5CE8F9EC" w14:textId="26DB61B4" w:rsidR="00905ECA" w:rsidRPr="00045882" w:rsidRDefault="00905ECA" w:rsidP="00DF0EAC">
      <w:pPr>
        <w:pStyle w:val="Heading2"/>
      </w:pPr>
      <w:bookmarkStart w:id="28" w:name="_Toc169783145"/>
      <w:r w:rsidRPr="00045882">
        <w:lastRenderedPageBreak/>
        <w:t>Engagement Summary</w:t>
      </w:r>
      <w:bookmarkEnd w:id="28"/>
    </w:p>
    <w:p w14:paraId="61EC1921" w14:textId="77777777" w:rsidR="00AC16E4" w:rsidRDefault="00B566EF" w:rsidP="00832E2A">
      <w:pPr>
        <w:rPr>
          <w:rFonts w:ascii="Aptos" w:hAnsi="Aptos"/>
          <w:szCs w:val="24"/>
        </w:rPr>
      </w:pPr>
      <w:r w:rsidRPr="004F071A">
        <w:rPr>
          <w:rFonts w:ascii="Aptos" w:hAnsi="Aptos"/>
          <w:szCs w:val="24"/>
        </w:rPr>
        <w:t xml:space="preserve">During </w:t>
      </w:r>
      <w:r w:rsidR="003D2F64" w:rsidRPr="004F071A">
        <w:rPr>
          <w:rFonts w:ascii="Aptos" w:hAnsi="Aptos"/>
          <w:szCs w:val="24"/>
        </w:rPr>
        <w:t>the eight</w:t>
      </w:r>
      <w:r w:rsidR="00D454E2" w:rsidRPr="004F071A">
        <w:rPr>
          <w:rFonts w:ascii="Aptos" w:hAnsi="Aptos"/>
          <w:szCs w:val="24"/>
        </w:rPr>
        <w:t>-</w:t>
      </w:r>
      <w:r w:rsidR="003D2F64" w:rsidRPr="004F071A">
        <w:rPr>
          <w:rFonts w:ascii="Aptos" w:hAnsi="Aptos"/>
          <w:szCs w:val="24"/>
        </w:rPr>
        <w:t>week consultation period, the South Australian Government engaged with the State’s diverse disability community through a range of consultation activities.</w:t>
      </w:r>
    </w:p>
    <w:p w14:paraId="0CBBC351" w14:textId="7857F8AE" w:rsidR="00F91994" w:rsidRPr="00045882" w:rsidRDefault="00E02BF4" w:rsidP="00DF0EAC">
      <w:pPr>
        <w:pStyle w:val="Heading3"/>
      </w:pPr>
      <w:r w:rsidRPr="00045882">
        <w:t>YourSAy responses</w:t>
      </w:r>
    </w:p>
    <w:p w14:paraId="6AACACC3" w14:textId="3596A9C6" w:rsidR="00905ECA" w:rsidRDefault="00E02BF4" w:rsidP="00832E2A">
      <w:pPr>
        <w:rPr>
          <w:rFonts w:ascii="Aptos" w:hAnsi="Aptos"/>
          <w:szCs w:val="24"/>
        </w:rPr>
      </w:pPr>
      <w:r w:rsidRPr="00EF7613">
        <w:rPr>
          <w:rFonts w:ascii="Aptos" w:hAnsi="Aptos"/>
          <w:szCs w:val="24"/>
        </w:rPr>
        <w:t>A total of 236 responses were received through the YourSAy survey, with just over 52% of Respondents identifying as a person with disability and/or neurodivergence.</w:t>
      </w:r>
    </w:p>
    <w:p w14:paraId="435BA59E" w14:textId="04743388" w:rsidR="00405483" w:rsidRDefault="00405483" w:rsidP="00832E2A">
      <w:pPr>
        <w:pStyle w:val="ListParagraph"/>
        <w:numPr>
          <w:ilvl w:val="0"/>
          <w:numId w:val="27"/>
        </w:numPr>
        <w:ind w:left="709"/>
        <w:rPr>
          <w:rFonts w:ascii="Aptos" w:hAnsi="Aptos"/>
          <w:szCs w:val="24"/>
        </w:rPr>
      </w:pPr>
      <w:r w:rsidRPr="00EF7613">
        <w:rPr>
          <w:rFonts w:ascii="Aptos" w:hAnsi="Aptos"/>
          <w:szCs w:val="24"/>
        </w:rPr>
        <w:t>Total responses received</w:t>
      </w:r>
      <w:r w:rsidR="00CA576C">
        <w:rPr>
          <w:rFonts w:ascii="Aptos" w:hAnsi="Aptos"/>
          <w:szCs w:val="24"/>
        </w:rPr>
        <w:t xml:space="preserve"> - </w:t>
      </w:r>
      <w:r w:rsidR="00CA576C" w:rsidRPr="00EF7613">
        <w:rPr>
          <w:rFonts w:ascii="Aptos" w:hAnsi="Aptos"/>
          <w:b/>
          <w:bCs/>
          <w:szCs w:val="24"/>
        </w:rPr>
        <w:t>236</w:t>
      </w:r>
    </w:p>
    <w:p w14:paraId="7F64E36B" w14:textId="159A39C3" w:rsidR="00405483" w:rsidRDefault="00405483" w:rsidP="00832E2A">
      <w:pPr>
        <w:pStyle w:val="ListParagraph"/>
        <w:numPr>
          <w:ilvl w:val="0"/>
          <w:numId w:val="27"/>
        </w:numPr>
        <w:ind w:left="709"/>
        <w:rPr>
          <w:rFonts w:ascii="Aptos" w:hAnsi="Aptos"/>
          <w:szCs w:val="24"/>
        </w:rPr>
      </w:pPr>
      <w:r w:rsidRPr="00EF7613">
        <w:rPr>
          <w:rFonts w:ascii="Aptos" w:hAnsi="Aptos"/>
          <w:szCs w:val="24"/>
        </w:rPr>
        <w:t xml:space="preserve">Total number </w:t>
      </w:r>
      <w:r w:rsidR="00AA62D9">
        <w:rPr>
          <w:rFonts w:ascii="Aptos" w:hAnsi="Aptos"/>
          <w:szCs w:val="24"/>
        </w:rPr>
        <w:t xml:space="preserve">- </w:t>
      </w:r>
      <w:r w:rsidRPr="00EF7613">
        <w:rPr>
          <w:rFonts w:ascii="Aptos" w:hAnsi="Aptos"/>
          <w:szCs w:val="24"/>
        </w:rPr>
        <w:t>people with disability</w:t>
      </w:r>
      <w:r w:rsidR="00CA576C">
        <w:rPr>
          <w:rFonts w:ascii="Aptos" w:hAnsi="Aptos"/>
          <w:szCs w:val="24"/>
        </w:rPr>
        <w:t xml:space="preserve"> - </w:t>
      </w:r>
      <w:r w:rsidR="00CA576C" w:rsidRPr="00EF7613">
        <w:rPr>
          <w:rFonts w:ascii="Aptos" w:hAnsi="Aptos"/>
          <w:b/>
          <w:bCs/>
          <w:szCs w:val="24"/>
        </w:rPr>
        <w:t>123* (52.1%)</w:t>
      </w:r>
    </w:p>
    <w:p w14:paraId="02B747C4" w14:textId="64660EFB" w:rsidR="00405483" w:rsidRPr="00405483" w:rsidRDefault="00405483" w:rsidP="00832E2A">
      <w:pPr>
        <w:pStyle w:val="ListParagraph"/>
        <w:numPr>
          <w:ilvl w:val="0"/>
          <w:numId w:val="27"/>
        </w:numPr>
        <w:ind w:left="709"/>
        <w:rPr>
          <w:rFonts w:ascii="Aptos" w:hAnsi="Aptos"/>
          <w:szCs w:val="24"/>
        </w:rPr>
      </w:pPr>
      <w:r w:rsidRPr="00EF7613">
        <w:rPr>
          <w:rFonts w:ascii="Aptos" w:hAnsi="Aptos"/>
          <w:szCs w:val="24"/>
        </w:rPr>
        <w:t xml:space="preserve">Total number </w:t>
      </w:r>
      <w:r w:rsidR="00AA62D9">
        <w:rPr>
          <w:rFonts w:ascii="Aptos" w:hAnsi="Aptos"/>
          <w:szCs w:val="24"/>
        </w:rPr>
        <w:t xml:space="preserve">- </w:t>
      </w:r>
      <w:r w:rsidRPr="00EF7613">
        <w:rPr>
          <w:rFonts w:ascii="Aptos" w:hAnsi="Aptos"/>
          <w:szCs w:val="24"/>
        </w:rPr>
        <w:t>people without disability</w:t>
      </w:r>
      <w:r w:rsidR="00CA576C">
        <w:rPr>
          <w:rFonts w:ascii="Aptos" w:hAnsi="Aptos"/>
          <w:szCs w:val="24"/>
        </w:rPr>
        <w:t xml:space="preserve"> - </w:t>
      </w:r>
      <w:r w:rsidR="00CA576C" w:rsidRPr="00EF7613">
        <w:rPr>
          <w:rFonts w:ascii="Aptos" w:hAnsi="Aptos"/>
          <w:b/>
          <w:bCs/>
          <w:szCs w:val="24"/>
        </w:rPr>
        <w:t>113* (47.9%)</w:t>
      </w:r>
    </w:p>
    <w:p w14:paraId="160A8DF1" w14:textId="74581274" w:rsidR="004734CB" w:rsidRPr="00F01C15" w:rsidRDefault="000A62A5" w:rsidP="00832E2A">
      <w:pPr>
        <w:rPr>
          <w:rFonts w:ascii="Aptos" w:hAnsi="Aptos"/>
          <w:szCs w:val="24"/>
        </w:rPr>
      </w:pPr>
      <w:r w:rsidRPr="00F01C15">
        <w:rPr>
          <w:rFonts w:ascii="Aptos" w:hAnsi="Aptos"/>
          <w:szCs w:val="24"/>
        </w:rPr>
        <w:t>*</w:t>
      </w:r>
      <w:r w:rsidR="00651E08" w:rsidRPr="00F01C15">
        <w:rPr>
          <w:rFonts w:ascii="Aptos" w:hAnsi="Aptos"/>
          <w:szCs w:val="24"/>
        </w:rPr>
        <w:t>W</w:t>
      </w:r>
      <w:r w:rsidRPr="00F01C15">
        <w:rPr>
          <w:rFonts w:ascii="Aptos" w:hAnsi="Aptos"/>
          <w:szCs w:val="24"/>
        </w:rPr>
        <w:t>e recognise that there may be people who do not feel comfortable disclosing their disability and that this number may not be representative of the total number of people with disability</w:t>
      </w:r>
      <w:r w:rsidR="00437CDB" w:rsidRPr="00F01C15">
        <w:rPr>
          <w:rFonts w:ascii="Aptos" w:hAnsi="Aptos"/>
          <w:szCs w:val="24"/>
        </w:rPr>
        <w:t xml:space="preserve"> and/or neurodivergence </w:t>
      </w:r>
      <w:r w:rsidRPr="00F01C15">
        <w:rPr>
          <w:rFonts w:ascii="Aptos" w:hAnsi="Aptos"/>
          <w:szCs w:val="24"/>
        </w:rPr>
        <w:t xml:space="preserve"> who completed the YourSAy survey.</w:t>
      </w:r>
    </w:p>
    <w:p w14:paraId="24A76B4B" w14:textId="72AE9FB1" w:rsidR="000A62A5" w:rsidRDefault="000A62A5" w:rsidP="00832E2A">
      <w:pPr>
        <w:rPr>
          <w:rFonts w:ascii="Aptos" w:hAnsi="Aptos"/>
          <w:szCs w:val="24"/>
        </w:rPr>
      </w:pPr>
      <w:r w:rsidRPr="00EF7613">
        <w:rPr>
          <w:rFonts w:ascii="Aptos" w:hAnsi="Aptos"/>
          <w:szCs w:val="24"/>
        </w:rPr>
        <w:t xml:space="preserve">Feedback was received from a </w:t>
      </w:r>
      <w:r w:rsidRPr="0052040F">
        <w:rPr>
          <w:rFonts w:ascii="Aptos" w:hAnsi="Aptos"/>
          <w:szCs w:val="24"/>
        </w:rPr>
        <w:t>diverse range of people with disability</w:t>
      </w:r>
      <w:r w:rsidR="00CA67F8" w:rsidRPr="0052040F">
        <w:rPr>
          <w:rFonts w:ascii="Aptos" w:hAnsi="Aptos"/>
          <w:szCs w:val="24"/>
        </w:rPr>
        <w:t>*</w:t>
      </w:r>
      <w:r w:rsidR="00373B74" w:rsidRPr="0052040F">
        <w:rPr>
          <w:rFonts w:ascii="Aptos" w:hAnsi="Aptos"/>
          <w:szCs w:val="24"/>
        </w:rPr>
        <w:t xml:space="preserve">, with Respondents </w:t>
      </w:r>
      <w:r w:rsidR="00651E08" w:rsidRPr="0052040F">
        <w:rPr>
          <w:rFonts w:ascii="Aptos" w:hAnsi="Aptos"/>
          <w:szCs w:val="24"/>
        </w:rPr>
        <w:t>identifying as</w:t>
      </w:r>
      <w:r w:rsidR="00373B74" w:rsidRPr="0052040F">
        <w:rPr>
          <w:rFonts w:ascii="Aptos" w:hAnsi="Aptos"/>
          <w:szCs w:val="24"/>
        </w:rPr>
        <w:t>:</w:t>
      </w:r>
    </w:p>
    <w:p w14:paraId="20AB5075" w14:textId="0B9FBE59" w:rsidR="009F4093" w:rsidRPr="0052040F" w:rsidRDefault="009F4093" w:rsidP="00832E2A">
      <w:pPr>
        <w:pStyle w:val="ListParagraph"/>
        <w:numPr>
          <w:ilvl w:val="0"/>
          <w:numId w:val="28"/>
        </w:numPr>
        <w:ind w:left="709"/>
        <w:rPr>
          <w:rFonts w:ascii="Aptos" w:hAnsi="Aptos"/>
          <w:szCs w:val="24"/>
        </w:rPr>
      </w:pPr>
      <w:r w:rsidRPr="0052040F">
        <w:rPr>
          <w:rFonts w:ascii="Aptos" w:hAnsi="Aptos"/>
          <w:szCs w:val="24"/>
        </w:rPr>
        <w:t xml:space="preserve">Physical disability - </w:t>
      </w:r>
      <w:r w:rsidRPr="00AA62D9">
        <w:rPr>
          <w:rFonts w:ascii="Aptos" w:hAnsi="Aptos"/>
          <w:b/>
          <w:bCs/>
          <w:szCs w:val="24"/>
        </w:rPr>
        <w:t>62</w:t>
      </w:r>
    </w:p>
    <w:p w14:paraId="673A5964" w14:textId="2C121D5F" w:rsidR="009F4093" w:rsidRPr="0052040F" w:rsidRDefault="009F4093" w:rsidP="00832E2A">
      <w:pPr>
        <w:pStyle w:val="ListParagraph"/>
        <w:numPr>
          <w:ilvl w:val="0"/>
          <w:numId w:val="28"/>
        </w:numPr>
        <w:ind w:left="709"/>
        <w:rPr>
          <w:rFonts w:ascii="Aptos" w:hAnsi="Aptos"/>
          <w:szCs w:val="24"/>
        </w:rPr>
      </w:pPr>
      <w:r w:rsidRPr="0052040F">
        <w:rPr>
          <w:rFonts w:ascii="Aptos" w:hAnsi="Aptos"/>
          <w:szCs w:val="24"/>
        </w:rPr>
        <w:t xml:space="preserve">Psychosocial disability - </w:t>
      </w:r>
      <w:r w:rsidRPr="00AA62D9">
        <w:rPr>
          <w:rFonts w:ascii="Aptos" w:hAnsi="Aptos"/>
          <w:b/>
          <w:bCs/>
          <w:szCs w:val="24"/>
        </w:rPr>
        <w:t>29</w:t>
      </w:r>
    </w:p>
    <w:p w14:paraId="448436B5" w14:textId="4F593064" w:rsidR="009F4093" w:rsidRPr="0052040F" w:rsidRDefault="009F4093" w:rsidP="00832E2A">
      <w:pPr>
        <w:pStyle w:val="ListParagraph"/>
        <w:numPr>
          <w:ilvl w:val="0"/>
          <w:numId w:val="28"/>
        </w:numPr>
        <w:ind w:left="709"/>
        <w:rPr>
          <w:rFonts w:ascii="Aptos" w:hAnsi="Aptos"/>
          <w:szCs w:val="24"/>
        </w:rPr>
      </w:pPr>
      <w:r w:rsidRPr="0052040F">
        <w:rPr>
          <w:rFonts w:ascii="Aptos" w:hAnsi="Aptos"/>
          <w:szCs w:val="24"/>
        </w:rPr>
        <w:t xml:space="preserve">Neurological disability - </w:t>
      </w:r>
      <w:r w:rsidRPr="00AA62D9">
        <w:rPr>
          <w:rFonts w:ascii="Aptos" w:hAnsi="Aptos"/>
          <w:b/>
          <w:bCs/>
          <w:szCs w:val="24"/>
        </w:rPr>
        <w:t>24</w:t>
      </w:r>
    </w:p>
    <w:p w14:paraId="1F338E61" w14:textId="38EAE601" w:rsidR="009F4093" w:rsidRPr="0052040F" w:rsidRDefault="009F4093" w:rsidP="00832E2A">
      <w:pPr>
        <w:pStyle w:val="ListParagraph"/>
        <w:numPr>
          <w:ilvl w:val="0"/>
          <w:numId w:val="28"/>
        </w:numPr>
        <w:ind w:left="709"/>
        <w:rPr>
          <w:rFonts w:ascii="Aptos" w:hAnsi="Aptos"/>
          <w:szCs w:val="24"/>
        </w:rPr>
      </w:pPr>
      <w:r w:rsidRPr="0052040F">
        <w:rPr>
          <w:rFonts w:ascii="Aptos" w:hAnsi="Aptos"/>
          <w:szCs w:val="24"/>
        </w:rPr>
        <w:t>Deaf or hard of hearing -</w:t>
      </w:r>
      <w:r w:rsidRPr="00AA62D9">
        <w:rPr>
          <w:rFonts w:ascii="Aptos" w:hAnsi="Aptos"/>
          <w:b/>
          <w:bCs/>
          <w:szCs w:val="24"/>
        </w:rPr>
        <w:t>15</w:t>
      </w:r>
    </w:p>
    <w:p w14:paraId="17E9E3CD" w14:textId="3A67B87F" w:rsidR="009F4093" w:rsidRPr="0052040F" w:rsidRDefault="009F4093" w:rsidP="00832E2A">
      <w:pPr>
        <w:pStyle w:val="ListParagraph"/>
        <w:numPr>
          <w:ilvl w:val="0"/>
          <w:numId w:val="28"/>
        </w:numPr>
        <w:ind w:left="709"/>
        <w:rPr>
          <w:rFonts w:ascii="Aptos" w:hAnsi="Aptos"/>
          <w:szCs w:val="24"/>
        </w:rPr>
      </w:pPr>
      <w:r w:rsidRPr="0052040F">
        <w:rPr>
          <w:rFonts w:ascii="Aptos" w:hAnsi="Aptos"/>
          <w:szCs w:val="24"/>
        </w:rPr>
        <w:t>Learning disability -</w:t>
      </w:r>
      <w:r w:rsidRPr="00AA62D9">
        <w:rPr>
          <w:rFonts w:ascii="Aptos" w:hAnsi="Aptos"/>
          <w:b/>
          <w:bCs/>
          <w:szCs w:val="24"/>
        </w:rPr>
        <w:t xml:space="preserve"> 15</w:t>
      </w:r>
    </w:p>
    <w:p w14:paraId="02D4EAAC" w14:textId="77A27A70" w:rsidR="009F4093" w:rsidRPr="0052040F" w:rsidRDefault="009F4093" w:rsidP="00832E2A">
      <w:pPr>
        <w:pStyle w:val="ListParagraph"/>
        <w:numPr>
          <w:ilvl w:val="0"/>
          <w:numId w:val="28"/>
        </w:numPr>
        <w:ind w:left="709"/>
        <w:rPr>
          <w:rFonts w:ascii="Aptos" w:hAnsi="Aptos"/>
          <w:szCs w:val="24"/>
        </w:rPr>
      </w:pPr>
      <w:r w:rsidRPr="0052040F">
        <w:rPr>
          <w:rFonts w:ascii="Aptos" w:hAnsi="Aptos"/>
          <w:szCs w:val="24"/>
        </w:rPr>
        <w:t>Blind or low vision -</w:t>
      </w:r>
      <w:r w:rsidRPr="00AA62D9">
        <w:rPr>
          <w:rFonts w:ascii="Aptos" w:hAnsi="Aptos"/>
          <w:b/>
          <w:bCs/>
          <w:szCs w:val="24"/>
        </w:rPr>
        <w:t xml:space="preserve"> 13</w:t>
      </w:r>
    </w:p>
    <w:p w14:paraId="3D3B68A1" w14:textId="57802028" w:rsidR="009F4093" w:rsidRPr="0052040F" w:rsidRDefault="009F4093" w:rsidP="00832E2A">
      <w:pPr>
        <w:pStyle w:val="ListParagraph"/>
        <w:numPr>
          <w:ilvl w:val="0"/>
          <w:numId w:val="28"/>
        </w:numPr>
        <w:ind w:left="709"/>
        <w:rPr>
          <w:rFonts w:ascii="Aptos" w:hAnsi="Aptos"/>
          <w:szCs w:val="24"/>
        </w:rPr>
      </w:pPr>
      <w:r w:rsidRPr="0052040F">
        <w:rPr>
          <w:rFonts w:ascii="Aptos" w:hAnsi="Aptos"/>
          <w:szCs w:val="24"/>
        </w:rPr>
        <w:t>Intellectual disability</w:t>
      </w:r>
      <w:r w:rsidR="00C14951" w:rsidRPr="0052040F">
        <w:rPr>
          <w:rFonts w:ascii="Aptos" w:hAnsi="Aptos"/>
          <w:szCs w:val="24"/>
        </w:rPr>
        <w:t xml:space="preserve"> - </w:t>
      </w:r>
      <w:r w:rsidRPr="00AA62D9">
        <w:rPr>
          <w:rFonts w:ascii="Aptos" w:hAnsi="Aptos"/>
          <w:b/>
          <w:bCs/>
          <w:szCs w:val="24"/>
        </w:rPr>
        <w:t>10</w:t>
      </w:r>
    </w:p>
    <w:p w14:paraId="76A6B13B" w14:textId="2DC4C224" w:rsidR="009F4093" w:rsidRPr="0052040F" w:rsidRDefault="009F4093" w:rsidP="00832E2A">
      <w:pPr>
        <w:pStyle w:val="ListParagraph"/>
        <w:numPr>
          <w:ilvl w:val="0"/>
          <w:numId w:val="28"/>
        </w:numPr>
        <w:ind w:left="709"/>
        <w:rPr>
          <w:rFonts w:ascii="Aptos" w:hAnsi="Aptos"/>
          <w:szCs w:val="24"/>
        </w:rPr>
      </w:pPr>
      <w:r w:rsidRPr="0052040F">
        <w:rPr>
          <w:rFonts w:ascii="Aptos" w:hAnsi="Aptos"/>
          <w:szCs w:val="24"/>
        </w:rPr>
        <w:t>Other</w:t>
      </w:r>
      <w:r w:rsidR="00C14951" w:rsidRPr="0052040F">
        <w:rPr>
          <w:rFonts w:ascii="Aptos" w:hAnsi="Aptos"/>
          <w:szCs w:val="24"/>
        </w:rPr>
        <w:t xml:space="preserve"> - </w:t>
      </w:r>
      <w:r w:rsidRPr="00AA62D9">
        <w:rPr>
          <w:rFonts w:ascii="Aptos" w:hAnsi="Aptos"/>
          <w:b/>
          <w:bCs/>
          <w:szCs w:val="24"/>
        </w:rPr>
        <w:t>12</w:t>
      </w:r>
    </w:p>
    <w:p w14:paraId="0C20ECB6" w14:textId="77777777" w:rsidR="00AC16E4" w:rsidRDefault="00CA67F8" w:rsidP="00832E2A">
      <w:pPr>
        <w:rPr>
          <w:rFonts w:ascii="Aptos" w:hAnsi="Aptos"/>
          <w:szCs w:val="24"/>
        </w:rPr>
      </w:pPr>
      <w:r w:rsidRPr="00F01C15">
        <w:rPr>
          <w:rFonts w:ascii="Aptos" w:hAnsi="Aptos"/>
          <w:szCs w:val="24"/>
        </w:rPr>
        <w:t>*</w:t>
      </w:r>
      <w:r w:rsidR="000E1849" w:rsidRPr="00F01C15">
        <w:rPr>
          <w:rFonts w:ascii="Aptos" w:hAnsi="Aptos"/>
          <w:szCs w:val="24"/>
        </w:rPr>
        <w:t>Please note that respondents had the option to identify with multiple disability types.</w:t>
      </w:r>
    </w:p>
    <w:p w14:paraId="4EA3B615" w14:textId="6619F034" w:rsidR="00905ECA" w:rsidRPr="002B13CC" w:rsidRDefault="0081762F" w:rsidP="00DF0EAC">
      <w:pPr>
        <w:pStyle w:val="Heading3"/>
      </w:pPr>
      <w:r w:rsidRPr="002B13CC">
        <w:t>Written submissions</w:t>
      </w:r>
    </w:p>
    <w:p w14:paraId="79D3E95F" w14:textId="6AA9970E" w:rsidR="003202FD" w:rsidRPr="00112EC4" w:rsidRDefault="00345592" w:rsidP="00832E2A">
      <w:pPr>
        <w:rPr>
          <w:rFonts w:ascii="Aptos" w:hAnsi="Aptos"/>
          <w:szCs w:val="24"/>
        </w:rPr>
      </w:pPr>
      <w:r w:rsidRPr="00112EC4">
        <w:rPr>
          <w:rFonts w:ascii="Aptos" w:hAnsi="Aptos"/>
          <w:szCs w:val="24"/>
        </w:rPr>
        <w:t>The disability community were also invited to</w:t>
      </w:r>
      <w:r w:rsidR="007F54EB" w:rsidRPr="00112EC4">
        <w:rPr>
          <w:rFonts w:ascii="Aptos" w:hAnsi="Aptos"/>
          <w:szCs w:val="24"/>
        </w:rPr>
        <w:t xml:space="preserve"> share their </w:t>
      </w:r>
      <w:r w:rsidR="00096F11" w:rsidRPr="00112EC4">
        <w:rPr>
          <w:rFonts w:ascii="Aptos" w:hAnsi="Aptos"/>
          <w:szCs w:val="24"/>
        </w:rPr>
        <w:t>thoughts</w:t>
      </w:r>
      <w:r w:rsidR="007F54EB" w:rsidRPr="00112EC4">
        <w:rPr>
          <w:rFonts w:ascii="Aptos" w:hAnsi="Aptos"/>
          <w:szCs w:val="24"/>
        </w:rPr>
        <w:t xml:space="preserve"> in a written submission</w:t>
      </w:r>
      <w:r w:rsidR="003202FD" w:rsidRPr="00112EC4">
        <w:rPr>
          <w:rFonts w:ascii="Aptos" w:hAnsi="Aptos"/>
          <w:szCs w:val="24"/>
        </w:rPr>
        <w:t xml:space="preserve"> to the Discussion Paper.</w:t>
      </w:r>
      <w:r w:rsidR="00644195">
        <w:rPr>
          <w:rFonts w:ascii="Aptos" w:hAnsi="Aptos"/>
          <w:szCs w:val="24"/>
        </w:rPr>
        <w:t xml:space="preserve"> </w:t>
      </w:r>
      <w:r w:rsidR="00E939A5">
        <w:rPr>
          <w:rFonts w:ascii="Aptos" w:hAnsi="Aptos"/>
          <w:szCs w:val="24"/>
        </w:rPr>
        <w:t>Thirty-five</w:t>
      </w:r>
      <w:r w:rsidR="003202FD" w:rsidRPr="00112EC4">
        <w:rPr>
          <w:rFonts w:ascii="Aptos" w:hAnsi="Aptos"/>
          <w:szCs w:val="24"/>
        </w:rPr>
        <w:t xml:space="preserve"> submissions to the Discussion Paper were received</w:t>
      </w:r>
      <w:r w:rsidR="00B51E0C" w:rsidRPr="00112EC4">
        <w:rPr>
          <w:rFonts w:ascii="Aptos" w:hAnsi="Aptos"/>
          <w:szCs w:val="24"/>
        </w:rPr>
        <w:t>.</w:t>
      </w:r>
    </w:p>
    <w:p w14:paraId="64DD908D" w14:textId="2B28FFA3" w:rsidR="001156C2" w:rsidRPr="0052040F" w:rsidRDefault="001156C2" w:rsidP="00832E2A">
      <w:pPr>
        <w:pStyle w:val="ListParagraph"/>
        <w:numPr>
          <w:ilvl w:val="0"/>
          <w:numId w:val="29"/>
        </w:numPr>
        <w:ind w:left="709"/>
        <w:rPr>
          <w:rFonts w:ascii="Aptos" w:hAnsi="Aptos"/>
          <w:szCs w:val="24"/>
        </w:rPr>
      </w:pPr>
      <w:r w:rsidRPr="0052040F">
        <w:rPr>
          <w:rFonts w:ascii="Aptos" w:hAnsi="Aptos"/>
          <w:szCs w:val="24"/>
        </w:rPr>
        <w:t xml:space="preserve">Non-government organisations - </w:t>
      </w:r>
      <w:r w:rsidRPr="00AA62D9">
        <w:rPr>
          <w:rFonts w:ascii="Aptos" w:hAnsi="Aptos"/>
          <w:b/>
          <w:bCs/>
          <w:szCs w:val="24"/>
        </w:rPr>
        <w:t>7</w:t>
      </w:r>
    </w:p>
    <w:p w14:paraId="22FF599A" w14:textId="565442B6" w:rsidR="001156C2" w:rsidRPr="0052040F" w:rsidRDefault="001156C2" w:rsidP="00832E2A">
      <w:pPr>
        <w:pStyle w:val="ListParagraph"/>
        <w:numPr>
          <w:ilvl w:val="0"/>
          <w:numId w:val="29"/>
        </w:numPr>
        <w:ind w:left="709"/>
        <w:rPr>
          <w:rFonts w:ascii="Aptos" w:hAnsi="Aptos"/>
          <w:szCs w:val="24"/>
        </w:rPr>
      </w:pPr>
      <w:r w:rsidRPr="0052040F">
        <w:rPr>
          <w:rFonts w:ascii="Aptos" w:hAnsi="Aptos"/>
          <w:szCs w:val="24"/>
        </w:rPr>
        <w:t>State Government agencies -</w:t>
      </w:r>
      <w:r w:rsidRPr="00AA62D9">
        <w:rPr>
          <w:rFonts w:ascii="Aptos" w:hAnsi="Aptos"/>
          <w:b/>
          <w:bCs/>
          <w:szCs w:val="24"/>
        </w:rPr>
        <w:t>14</w:t>
      </w:r>
    </w:p>
    <w:p w14:paraId="7AEC50CC" w14:textId="16668FCE" w:rsidR="001156C2" w:rsidRPr="0052040F" w:rsidRDefault="001156C2" w:rsidP="00832E2A">
      <w:pPr>
        <w:pStyle w:val="ListParagraph"/>
        <w:numPr>
          <w:ilvl w:val="0"/>
          <w:numId w:val="29"/>
        </w:numPr>
        <w:ind w:left="709"/>
        <w:rPr>
          <w:rFonts w:ascii="Aptos" w:hAnsi="Aptos"/>
          <w:szCs w:val="24"/>
        </w:rPr>
      </w:pPr>
      <w:r w:rsidRPr="0052040F">
        <w:rPr>
          <w:rFonts w:ascii="Aptos" w:hAnsi="Aptos"/>
          <w:szCs w:val="24"/>
        </w:rPr>
        <w:t xml:space="preserve">Individual community members - </w:t>
      </w:r>
      <w:r w:rsidRPr="00AA62D9">
        <w:rPr>
          <w:rFonts w:ascii="Aptos" w:hAnsi="Aptos"/>
          <w:b/>
          <w:bCs/>
          <w:szCs w:val="24"/>
        </w:rPr>
        <w:t>14</w:t>
      </w:r>
    </w:p>
    <w:p w14:paraId="1E858E67" w14:textId="77777777" w:rsidR="004542E3" w:rsidRDefault="00553781" w:rsidP="004542E3">
      <w:pPr>
        <w:rPr>
          <w:rFonts w:ascii="Aptos" w:hAnsi="Aptos"/>
          <w:szCs w:val="24"/>
        </w:rPr>
      </w:pPr>
      <w:r w:rsidRPr="00112EC4">
        <w:rPr>
          <w:rFonts w:ascii="Aptos" w:hAnsi="Aptos"/>
          <w:szCs w:val="24"/>
        </w:rPr>
        <w:t xml:space="preserve">It is noted that written submissions </w:t>
      </w:r>
      <w:r w:rsidR="00090C0D" w:rsidRPr="00112EC4">
        <w:rPr>
          <w:rFonts w:ascii="Aptos" w:hAnsi="Aptos"/>
          <w:szCs w:val="24"/>
        </w:rPr>
        <w:t>reflected similar themes to those arising from the YourSAy responses.</w:t>
      </w:r>
    </w:p>
    <w:p w14:paraId="67CFBFC2" w14:textId="732CF37A" w:rsidR="00090C0D" w:rsidRPr="002B13CC" w:rsidRDefault="00090C0D" w:rsidP="004542E3">
      <w:pPr>
        <w:pStyle w:val="Heading3"/>
      </w:pPr>
      <w:r w:rsidRPr="002B13CC">
        <w:t>Targeted consultations</w:t>
      </w:r>
    </w:p>
    <w:p w14:paraId="313E3E51" w14:textId="56AAE833" w:rsidR="00905ECA" w:rsidRPr="004773CC" w:rsidRDefault="00BC182D" w:rsidP="004542E3">
      <w:pPr>
        <w:rPr>
          <w:rFonts w:ascii="Aptos" w:hAnsi="Aptos"/>
          <w:szCs w:val="24"/>
        </w:rPr>
      </w:pPr>
      <w:r w:rsidRPr="004773CC">
        <w:rPr>
          <w:rFonts w:ascii="Aptos" w:hAnsi="Aptos"/>
          <w:szCs w:val="24"/>
        </w:rPr>
        <w:t>To support the consultation process, the Department of Human Services</w:t>
      </w:r>
      <w:r w:rsidR="00637156" w:rsidRPr="004773CC">
        <w:rPr>
          <w:rFonts w:ascii="Aptos" w:hAnsi="Aptos"/>
          <w:szCs w:val="24"/>
        </w:rPr>
        <w:t xml:space="preserve"> (DHS)</w:t>
      </w:r>
      <w:r w:rsidRPr="004773CC">
        <w:rPr>
          <w:rFonts w:ascii="Aptos" w:hAnsi="Aptos"/>
          <w:szCs w:val="24"/>
        </w:rPr>
        <w:t xml:space="preserve"> partnered with organisations to </w:t>
      </w:r>
      <w:r w:rsidR="00F97B94" w:rsidRPr="004773CC">
        <w:rPr>
          <w:rFonts w:ascii="Aptos" w:hAnsi="Aptos"/>
          <w:szCs w:val="24"/>
        </w:rPr>
        <w:t xml:space="preserve">utilise </w:t>
      </w:r>
      <w:r w:rsidRPr="004773CC">
        <w:rPr>
          <w:rFonts w:ascii="Aptos" w:hAnsi="Aptos"/>
          <w:szCs w:val="24"/>
        </w:rPr>
        <w:t>their existing disability networks</w:t>
      </w:r>
      <w:r w:rsidR="00F97B94" w:rsidRPr="004773CC">
        <w:rPr>
          <w:rFonts w:ascii="Aptos" w:hAnsi="Aptos"/>
          <w:szCs w:val="24"/>
        </w:rPr>
        <w:t xml:space="preserve"> and focus </w:t>
      </w:r>
      <w:r w:rsidR="00F97B94" w:rsidRPr="004773CC">
        <w:rPr>
          <w:rFonts w:ascii="Aptos" w:hAnsi="Aptos"/>
          <w:szCs w:val="24"/>
        </w:rPr>
        <w:lastRenderedPageBreak/>
        <w:t xml:space="preserve">specifically on </w:t>
      </w:r>
      <w:r w:rsidRPr="004773CC">
        <w:rPr>
          <w:rFonts w:ascii="Aptos" w:hAnsi="Aptos"/>
          <w:szCs w:val="24"/>
        </w:rPr>
        <w:t xml:space="preserve">obtaining feedback from the </w:t>
      </w:r>
      <w:r w:rsidR="00576FE7" w:rsidRPr="004773CC">
        <w:rPr>
          <w:rFonts w:ascii="Aptos" w:hAnsi="Aptos"/>
          <w:szCs w:val="24"/>
        </w:rPr>
        <w:t>Priority Groups identified in the Disability Inclusion Act 2018 (SA), these being:</w:t>
      </w:r>
    </w:p>
    <w:p w14:paraId="03AD7114" w14:textId="589B21F9" w:rsidR="00576FE7" w:rsidRPr="004773CC" w:rsidRDefault="00576FE7" w:rsidP="004542E3">
      <w:pPr>
        <w:pStyle w:val="ListParagraph"/>
        <w:numPr>
          <w:ilvl w:val="0"/>
          <w:numId w:val="10"/>
        </w:numPr>
        <w:ind w:left="567" w:hanging="284"/>
        <w:rPr>
          <w:rFonts w:ascii="Aptos" w:hAnsi="Aptos"/>
          <w:szCs w:val="24"/>
        </w:rPr>
      </w:pPr>
      <w:r w:rsidRPr="004773CC">
        <w:rPr>
          <w:rFonts w:ascii="Aptos" w:hAnsi="Aptos"/>
          <w:szCs w:val="24"/>
        </w:rPr>
        <w:t>Aboriginal people with disability</w:t>
      </w:r>
    </w:p>
    <w:p w14:paraId="282FEF57" w14:textId="3A6B19C1" w:rsidR="00576FE7" w:rsidRPr="004773CC" w:rsidRDefault="00576FE7" w:rsidP="004542E3">
      <w:pPr>
        <w:pStyle w:val="ListParagraph"/>
        <w:numPr>
          <w:ilvl w:val="0"/>
          <w:numId w:val="10"/>
        </w:numPr>
        <w:ind w:left="567" w:hanging="284"/>
        <w:rPr>
          <w:rFonts w:ascii="Aptos" w:hAnsi="Aptos"/>
          <w:szCs w:val="24"/>
        </w:rPr>
      </w:pPr>
      <w:r w:rsidRPr="004773CC">
        <w:rPr>
          <w:rFonts w:ascii="Aptos" w:hAnsi="Aptos"/>
          <w:szCs w:val="24"/>
        </w:rPr>
        <w:t>Culturally and linguistically diverse people with disability</w:t>
      </w:r>
    </w:p>
    <w:p w14:paraId="414D49A7" w14:textId="7A3BC9DD" w:rsidR="00576FE7" w:rsidRPr="004773CC" w:rsidRDefault="00576FE7" w:rsidP="004542E3">
      <w:pPr>
        <w:pStyle w:val="ListParagraph"/>
        <w:numPr>
          <w:ilvl w:val="0"/>
          <w:numId w:val="10"/>
        </w:numPr>
        <w:ind w:left="567" w:hanging="284"/>
        <w:rPr>
          <w:rFonts w:ascii="Aptos" w:hAnsi="Aptos"/>
          <w:szCs w:val="24"/>
        </w:rPr>
      </w:pPr>
      <w:r w:rsidRPr="004773CC">
        <w:rPr>
          <w:rFonts w:ascii="Aptos" w:hAnsi="Aptos"/>
          <w:szCs w:val="24"/>
        </w:rPr>
        <w:t>Women with disability</w:t>
      </w:r>
    </w:p>
    <w:p w14:paraId="64CFF992" w14:textId="33482F56" w:rsidR="00576FE7" w:rsidRDefault="00576FE7" w:rsidP="004542E3">
      <w:pPr>
        <w:pStyle w:val="ListParagraph"/>
        <w:numPr>
          <w:ilvl w:val="0"/>
          <w:numId w:val="10"/>
        </w:numPr>
        <w:ind w:left="567" w:hanging="284"/>
        <w:rPr>
          <w:rFonts w:ascii="Aptos" w:hAnsi="Aptos"/>
          <w:szCs w:val="24"/>
        </w:rPr>
      </w:pPr>
      <w:r w:rsidRPr="004773CC">
        <w:rPr>
          <w:rFonts w:ascii="Aptos" w:hAnsi="Aptos"/>
          <w:szCs w:val="24"/>
        </w:rPr>
        <w:t>Children with disability.</w:t>
      </w:r>
    </w:p>
    <w:p w14:paraId="64A3C9A0" w14:textId="37CBB85B" w:rsidR="00576FE7" w:rsidRPr="004773CC" w:rsidRDefault="0041313E" w:rsidP="00832E2A">
      <w:pPr>
        <w:rPr>
          <w:rFonts w:ascii="Aptos" w:hAnsi="Aptos"/>
          <w:szCs w:val="24"/>
        </w:rPr>
      </w:pPr>
      <w:r w:rsidRPr="004773CC">
        <w:rPr>
          <w:rFonts w:ascii="Aptos" w:hAnsi="Aptos"/>
          <w:b/>
          <w:bCs/>
          <w:szCs w:val="24"/>
        </w:rPr>
        <w:t>JFA Purple Orange</w:t>
      </w:r>
      <w:r w:rsidRPr="004773CC">
        <w:rPr>
          <w:rFonts w:ascii="Aptos" w:hAnsi="Aptos"/>
          <w:szCs w:val="24"/>
        </w:rPr>
        <w:t xml:space="preserve"> engaged with over 100 people with disability, including:</w:t>
      </w:r>
    </w:p>
    <w:p w14:paraId="7332A782" w14:textId="70CABF5B" w:rsidR="0041313E" w:rsidRPr="004773CC" w:rsidRDefault="0041313E" w:rsidP="00832E2A">
      <w:pPr>
        <w:pStyle w:val="ListParagraph"/>
        <w:numPr>
          <w:ilvl w:val="0"/>
          <w:numId w:val="10"/>
        </w:numPr>
        <w:ind w:left="567" w:hanging="284"/>
        <w:rPr>
          <w:rFonts w:ascii="Aptos" w:hAnsi="Aptos"/>
          <w:szCs w:val="24"/>
        </w:rPr>
      </w:pPr>
      <w:r w:rsidRPr="004773CC">
        <w:rPr>
          <w:rFonts w:ascii="Aptos" w:hAnsi="Aptos"/>
          <w:szCs w:val="24"/>
        </w:rPr>
        <w:t>Young people with disability</w:t>
      </w:r>
    </w:p>
    <w:p w14:paraId="23B0D220" w14:textId="069628E9" w:rsidR="0041313E" w:rsidRPr="004773CC" w:rsidRDefault="001243DB" w:rsidP="00832E2A">
      <w:pPr>
        <w:pStyle w:val="ListParagraph"/>
        <w:numPr>
          <w:ilvl w:val="0"/>
          <w:numId w:val="10"/>
        </w:numPr>
        <w:ind w:left="567" w:hanging="284"/>
        <w:rPr>
          <w:rFonts w:ascii="Aptos" w:hAnsi="Aptos"/>
          <w:szCs w:val="24"/>
        </w:rPr>
      </w:pPr>
      <w:r w:rsidRPr="004773CC">
        <w:rPr>
          <w:rFonts w:ascii="Aptos" w:hAnsi="Aptos"/>
          <w:szCs w:val="24"/>
        </w:rPr>
        <w:t>People with disability living in regional and/or remote areas</w:t>
      </w:r>
    </w:p>
    <w:p w14:paraId="6EAC28FF" w14:textId="4FD97578" w:rsidR="001243DB" w:rsidRPr="004773CC" w:rsidRDefault="001243DB" w:rsidP="00832E2A">
      <w:pPr>
        <w:pStyle w:val="ListParagraph"/>
        <w:numPr>
          <w:ilvl w:val="0"/>
          <w:numId w:val="10"/>
        </w:numPr>
        <w:ind w:left="567" w:hanging="284"/>
        <w:rPr>
          <w:rFonts w:ascii="Aptos" w:hAnsi="Aptos"/>
          <w:szCs w:val="24"/>
        </w:rPr>
      </w:pPr>
      <w:r w:rsidRPr="004773CC">
        <w:rPr>
          <w:rFonts w:ascii="Aptos" w:hAnsi="Aptos"/>
          <w:szCs w:val="24"/>
        </w:rPr>
        <w:t>Culturally and linguistically diverse people with disability</w:t>
      </w:r>
    </w:p>
    <w:p w14:paraId="132ED96D" w14:textId="6A90A882" w:rsidR="001243DB" w:rsidRDefault="001243DB" w:rsidP="00832E2A">
      <w:pPr>
        <w:pStyle w:val="ListParagraph"/>
        <w:numPr>
          <w:ilvl w:val="0"/>
          <w:numId w:val="10"/>
        </w:numPr>
        <w:ind w:left="567" w:hanging="284"/>
        <w:rPr>
          <w:rFonts w:ascii="Aptos" w:hAnsi="Aptos"/>
          <w:szCs w:val="24"/>
        </w:rPr>
      </w:pPr>
      <w:r w:rsidRPr="004773CC">
        <w:rPr>
          <w:rFonts w:ascii="Aptos" w:hAnsi="Aptos"/>
          <w:szCs w:val="24"/>
        </w:rPr>
        <w:t>People with sensory and/or physical disability.</w:t>
      </w:r>
    </w:p>
    <w:p w14:paraId="13F0D0DE" w14:textId="17CB99DB" w:rsidR="001243DB" w:rsidRDefault="001243DB" w:rsidP="00832E2A">
      <w:pPr>
        <w:rPr>
          <w:rFonts w:ascii="Aptos" w:hAnsi="Aptos"/>
          <w:szCs w:val="24"/>
        </w:rPr>
      </w:pPr>
      <w:r w:rsidRPr="004773CC">
        <w:rPr>
          <w:rFonts w:ascii="Aptos" w:hAnsi="Aptos"/>
          <w:szCs w:val="24"/>
        </w:rPr>
        <w:t xml:space="preserve">The </w:t>
      </w:r>
      <w:r w:rsidRPr="004773CC">
        <w:rPr>
          <w:rFonts w:ascii="Aptos" w:hAnsi="Aptos"/>
          <w:b/>
          <w:bCs/>
          <w:szCs w:val="24"/>
        </w:rPr>
        <w:t xml:space="preserve">South Australian </w:t>
      </w:r>
      <w:r w:rsidR="00E82CF1" w:rsidRPr="004773CC">
        <w:rPr>
          <w:rFonts w:ascii="Aptos" w:hAnsi="Aptos"/>
          <w:b/>
          <w:bCs/>
          <w:szCs w:val="24"/>
        </w:rPr>
        <w:t>Council on Intellectual Disability</w:t>
      </w:r>
      <w:r w:rsidR="00E82CF1" w:rsidRPr="004773CC">
        <w:rPr>
          <w:rFonts w:ascii="Aptos" w:hAnsi="Aptos"/>
          <w:szCs w:val="24"/>
        </w:rPr>
        <w:t xml:space="preserve"> held six </w:t>
      </w:r>
      <w:r w:rsidR="009975DD" w:rsidRPr="004773CC">
        <w:rPr>
          <w:rFonts w:ascii="Aptos" w:hAnsi="Aptos"/>
          <w:szCs w:val="24"/>
        </w:rPr>
        <w:t>consultations</w:t>
      </w:r>
      <w:r w:rsidR="00E82CF1" w:rsidRPr="004773CC">
        <w:rPr>
          <w:rFonts w:ascii="Aptos" w:hAnsi="Aptos"/>
          <w:szCs w:val="24"/>
        </w:rPr>
        <w:t xml:space="preserve"> and engaged with 34 people with intellectual disability</w:t>
      </w:r>
      <w:r w:rsidR="002840DA" w:rsidRPr="004773CC">
        <w:rPr>
          <w:rFonts w:ascii="Aptos" w:hAnsi="Aptos"/>
          <w:szCs w:val="24"/>
        </w:rPr>
        <w:t>, including 21 who live in regional South Australia.</w:t>
      </w:r>
    </w:p>
    <w:p w14:paraId="51668897" w14:textId="70CB7866" w:rsidR="00E82CF1" w:rsidRDefault="00E82CF1" w:rsidP="00832E2A">
      <w:pPr>
        <w:rPr>
          <w:rFonts w:ascii="Aptos" w:hAnsi="Aptos"/>
          <w:szCs w:val="24"/>
        </w:rPr>
      </w:pPr>
      <w:r w:rsidRPr="004773CC">
        <w:rPr>
          <w:rFonts w:ascii="Aptos" w:hAnsi="Aptos"/>
          <w:b/>
          <w:bCs/>
          <w:szCs w:val="24"/>
        </w:rPr>
        <w:t>Multicultural Youth South Australia</w:t>
      </w:r>
      <w:r w:rsidRPr="004773CC">
        <w:rPr>
          <w:rFonts w:ascii="Aptos" w:hAnsi="Aptos"/>
          <w:szCs w:val="24"/>
        </w:rPr>
        <w:t xml:space="preserve"> engaged with 82 people from </w:t>
      </w:r>
      <w:r w:rsidR="00F65FE5" w:rsidRPr="004773CC">
        <w:rPr>
          <w:rFonts w:ascii="Aptos" w:hAnsi="Aptos"/>
          <w:szCs w:val="24"/>
        </w:rPr>
        <w:t>c</w:t>
      </w:r>
      <w:r w:rsidRPr="004773CC">
        <w:rPr>
          <w:rFonts w:ascii="Aptos" w:hAnsi="Aptos"/>
          <w:szCs w:val="24"/>
        </w:rPr>
        <w:t>ulturally and linguistically diverse communities</w:t>
      </w:r>
      <w:r w:rsidR="002840DA" w:rsidRPr="004773CC">
        <w:rPr>
          <w:rFonts w:ascii="Aptos" w:hAnsi="Aptos"/>
          <w:szCs w:val="24"/>
        </w:rPr>
        <w:t xml:space="preserve">, with 40 people </w:t>
      </w:r>
      <w:r w:rsidR="002012A8" w:rsidRPr="004773CC">
        <w:rPr>
          <w:rFonts w:ascii="Aptos" w:hAnsi="Aptos"/>
          <w:szCs w:val="24"/>
        </w:rPr>
        <w:t>identifying as a person with disability and/or neurodivergence</w:t>
      </w:r>
      <w:r w:rsidR="00043781" w:rsidRPr="004773CC">
        <w:rPr>
          <w:rFonts w:ascii="Aptos" w:hAnsi="Aptos"/>
          <w:szCs w:val="24"/>
        </w:rPr>
        <w:t>. This included 25 participants who were family members and 17 who were carers.</w:t>
      </w:r>
    </w:p>
    <w:p w14:paraId="0303A4DA" w14:textId="3948BE80" w:rsidR="00043781" w:rsidRDefault="00043781" w:rsidP="00832E2A">
      <w:pPr>
        <w:rPr>
          <w:rFonts w:ascii="Aptos" w:hAnsi="Aptos"/>
          <w:szCs w:val="24"/>
        </w:rPr>
      </w:pPr>
      <w:r w:rsidRPr="004773CC">
        <w:rPr>
          <w:rFonts w:ascii="Aptos" w:hAnsi="Aptos"/>
          <w:b/>
          <w:bCs/>
          <w:szCs w:val="24"/>
        </w:rPr>
        <w:t>KWY</w:t>
      </w:r>
      <w:r w:rsidR="00F2230C" w:rsidRPr="004773CC">
        <w:rPr>
          <w:rFonts w:ascii="Aptos" w:hAnsi="Aptos"/>
          <w:szCs w:val="24"/>
        </w:rPr>
        <w:t xml:space="preserve"> conducted </w:t>
      </w:r>
      <w:r w:rsidR="006306C7" w:rsidRPr="004773CC">
        <w:rPr>
          <w:rFonts w:ascii="Aptos" w:hAnsi="Aptos"/>
          <w:szCs w:val="24"/>
        </w:rPr>
        <w:t xml:space="preserve">one on one interviews with </w:t>
      </w:r>
      <w:r w:rsidR="00F2230C" w:rsidRPr="004773CC">
        <w:rPr>
          <w:rFonts w:ascii="Aptos" w:hAnsi="Aptos"/>
          <w:szCs w:val="24"/>
        </w:rPr>
        <w:t>19 Aboriginal people</w:t>
      </w:r>
      <w:r w:rsidR="00166649" w:rsidRPr="004773CC">
        <w:rPr>
          <w:rFonts w:ascii="Aptos" w:hAnsi="Aptos"/>
          <w:szCs w:val="24"/>
        </w:rPr>
        <w:t xml:space="preserve">, 18 </w:t>
      </w:r>
      <w:r w:rsidR="00C62A23" w:rsidRPr="004773CC">
        <w:rPr>
          <w:rFonts w:ascii="Aptos" w:hAnsi="Aptos"/>
          <w:szCs w:val="24"/>
        </w:rPr>
        <w:t xml:space="preserve">who </w:t>
      </w:r>
      <w:r w:rsidR="00166649" w:rsidRPr="004773CC">
        <w:rPr>
          <w:rFonts w:ascii="Aptos" w:hAnsi="Aptos"/>
          <w:szCs w:val="24"/>
        </w:rPr>
        <w:t xml:space="preserve">identified as having </w:t>
      </w:r>
      <w:r w:rsidR="00F2230C" w:rsidRPr="004773CC">
        <w:rPr>
          <w:rFonts w:ascii="Aptos" w:hAnsi="Aptos"/>
          <w:szCs w:val="24"/>
        </w:rPr>
        <w:t>disability</w:t>
      </w:r>
      <w:r w:rsidR="00242010" w:rsidRPr="004773CC">
        <w:rPr>
          <w:rFonts w:ascii="Aptos" w:hAnsi="Aptos"/>
          <w:szCs w:val="24"/>
        </w:rPr>
        <w:t xml:space="preserve"> with the remaining Participant </w:t>
      </w:r>
      <w:r w:rsidR="00583527" w:rsidRPr="004773CC">
        <w:rPr>
          <w:rFonts w:ascii="Aptos" w:hAnsi="Aptos"/>
          <w:szCs w:val="24"/>
        </w:rPr>
        <w:t>indicating they were a</w:t>
      </w:r>
      <w:r w:rsidR="00242010" w:rsidRPr="004773CC">
        <w:rPr>
          <w:rFonts w:ascii="Aptos" w:hAnsi="Aptos"/>
          <w:szCs w:val="24"/>
        </w:rPr>
        <w:t xml:space="preserve"> </w:t>
      </w:r>
      <w:r w:rsidR="00583527" w:rsidRPr="004773CC">
        <w:rPr>
          <w:rFonts w:ascii="Aptos" w:hAnsi="Aptos"/>
          <w:szCs w:val="24"/>
        </w:rPr>
        <w:t>family member or friend</w:t>
      </w:r>
      <w:r w:rsidR="009262B1" w:rsidRPr="004773CC">
        <w:rPr>
          <w:rFonts w:ascii="Aptos" w:hAnsi="Aptos"/>
          <w:szCs w:val="24"/>
        </w:rPr>
        <w:t>.</w:t>
      </w:r>
    </w:p>
    <w:p w14:paraId="0E613C4B" w14:textId="274191ED" w:rsidR="00F2230C" w:rsidRDefault="00A5023B" w:rsidP="00832E2A">
      <w:pPr>
        <w:rPr>
          <w:rFonts w:ascii="Aptos" w:hAnsi="Aptos"/>
          <w:szCs w:val="24"/>
        </w:rPr>
      </w:pPr>
      <w:r w:rsidRPr="004773CC">
        <w:rPr>
          <w:rFonts w:ascii="Aptos" w:hAnsi="Aptos"/>
          <w:b/>
          <w:bCs/>
          <w:szCs w:val="24"/>
        </w:rPr>
        <w:t xml:space="preserve">Kari Caring Just for You </w:t>
      </w:r>
      <w:r w:rsidR="00651E08" w:rsidRPr="004773CC">
        <w:rPr>
          <w:rFonts w:ascii="Aptos" w:hAnsi="Aptos"/>
          <w:b/>
          <w:bCs/>
          <w:szCs w:val="24"/>
        </w:rPr>
        <w:t xml:space="preserve">(consultant) </w:t>
      </w:r>
      <w:r w:rsidR="003E5412" w:rsidRPr="004773CC">
        <w:rPr>
          <w:rFonts w:ascii="Aptos" w:hAnsi="Aptos"/>
          <w:szCs w:val="24"/>
        </w:rPr>
        <w:t>conducted targeted interviews with</w:t>
      </w:r>
      <w:r w:rsidRPr="004773CC">
        <w:rPr>
          <w:rFonts w:ascii="Aptos" w:hAnsi="Aptos"/>
          <w:szCs w:val="24"/>
        </w:rPr>
        <w:t xml:space="preserve"> 11 Aboriginal people, four of wh</w:t>
      </w:r>
      <w:r w:rsidR="00F65FE5" w:rsidRPr="004773CC">
        <w:rPr>
          <w:rFonts w:ascii="Aptos" w:hAnsi="Aptos"/>
          <w:szCs w:val="24"/>
        </w:rPr>
        <w:t>o</w:t>
      </w:r>
      <w:r w:rsidRPr="004773CC">
        <w:rPr>
          <w:rFonts w:ascii="Aptos" w:hAnsi="Aptos"/>
          <w:szCs w:val="24"/>
        </w:rPr>
        <w:t xml:space="preserve"> identified as having disability and six who were family members.</w:t>
      </w:r>
    </w:p>
    <w:p w14:paraId="61076175" w14:textId="105DEA4A" w:rsidR="0041313E" w:rsidRDefault="0020253F" w:rsidP="00832E2A">
      <w:pPr>
        <w:rPr>
          <w:rFonts w:ascii="Aptos" w:hAnsi="Aptos"/>
          <w:szCs w:val="24"/>
        </w:rPr>
      </w:pPr>
      <w:r w:rsidRPr="004773CC">
        <w:rPr>
          <w:rFonts w:ascii="Aptos" w:hAnsi="Aptos"/>
          <w:b/>
          <w:bCs/>
          <w:szCs w:val="24"/>
        </w:rPr>
        <w:t>Aboriginal Family Support Services</w:t>
      </w:r>
      <w:r w:rsidRPr="004773CC">
        <w:rPr>
          <w:rFonts w:ascii="Aptos" w:hAnsi="Aptos"/>
          <w:szCs w:val="24"/>
        </w:rPr>
        <w:t xml:space="preserve"> </w:t>
      </w:r>
      <w:r w:rsidR="00C61E39" w:rsidRPr="004773CC">
        <w:rPr>
          <w:rFonts w:ascii="Aptos" w:hAnsi="Aptos"/>
          <w:szCs w:val="24"/>
        </w:rPr>
        <w:t xml:space="preserve">conducted </w:t>
      </w:r>
      <w:r w:rsidR="003E5412" w:rsidRPr="004773CC">
        <w:rPr>
          <w:rFonts w:ascii="Aptos" w:hAnsi="Aptos"/>
          <w:szCs w:val="24"/>
        </w:rPr>
        <w:t>interviews with</w:t>
      </w:r>
      <w:r w:rsidR="00C61E39" w:rsidRPr="004773CC">
        <w:rPr>
          <w:rFonts w:ascii="Aptos" w:hAnsi="Aptos"/>
          <w:szCs w:val="24"/>
        </w:rPr>
        <w:t xml:space="preserve"> 15 Aboriginal people, nine who identified as having disability and six who were carers.</w:t>
      </w:r>
    </w:p>
    <w:p w14:paraId="34042AC4" w14:textId="4AE14F11" w:rsidR="0052040F" w:rsidRPr="0052040F" w:rsidRDefault="002B4F27" w:rsidP="00832E2A">
      <w:pPr>
        <w:rPr>
          <w:rFonts w:ascii="Aptos" w:hAnsi="Aptos"/>
          <w:szCs w:val="24"/>
        </w:rPr>
      </w:pPr>
      <w:r w:rsidRPr="0052040F">
        <w:rPr>
          <w:rFonts w:ascii="Aptos" w:hAnsi="Aptos"/>
          <w:szCs w:val="24"/>
        </w:rPr>
        <w:t xml:space="preserve">Targeted consultations </w:t>
      </w:r>
      <w:r w:rsidR="00656292" w:rsidRPr="0052040F">
        <w:rPr>
          <w:rFonts w:ascii="Aptos" w:hAnsi="Aptos"/>
          <w:szCs w:val="24"/>
        </w:rPr>
        <w:t>summary</w:t>
      </w:r>
      <w:r w:rsidR="0052040F" w:rsidRPr="0052040F">
        <w:rPr>
          <w:rFonts w:ascii="Aptos" w:hAnsi="Aptos"/>
          <w:szCs w:val="24"/>
        </w:rPr>
        <w:t>:</w:t>
      </w:r>
    </w:p>
    <w:p w14:paraId="1D1334C4" w14:textId="6DC1847A" w:rsidR="00471327" w:rsidRPr="0052040F" w:rsidRDefault="00471327" w:rsidP="00832E2A">
      <w:pPr>
        <w:pStyle w:val="ListParagraph"/>
        <w:numPr>
          <w:ilvl w:val="0"/>
          <w:numId w:val="32"/>
        </w:numPr>
        <w:rPr>
          <w:rFonts w:ascii="Aptos" w:hAnsi="Aptos"/>
          <w:szCs w:val="24"/>
        </w:rPr>
      </w:pPr>
      <w:r w:rsidRPr="0052040F">
        <w:rPr>
          <w:rFonts w:ascii="Aptos" w:hAnsi="Aptos"/>
          <w:szCs w:val="24"/>
        </w:rPr>
        <w:t xml:space="preserve">Total participants - </w:t>
      </w:r>
      <w:r w:rsidRPr="00AA62D9">
        <w:rPr>
          <w:rFonts w:ascii="Aptos" w:hAnsi="Aptos"/>
          <w:b/>
          <w:bCs/>
          <w:szCs w:val="24"/>
        </w:rPr>
        <w:t>261</w:t>
      </w:r>
    </w:p>
    <w:p w14:paraId="04DC13D4" w14:textId="64B6B7CC" w:rsidR="00471327" w:rsidRPr="0052040F" w:rsidRDefault="00471327" w:rsidP="00832E2A">
      <w:pPr>
        <w:pStyle w:val="ListParagraph"/>
        <w:numPr>
          <w:ilvl w:val="0"/>
          <w:numId w:val="30"/>
        </w:numPr>
        <w:ind w:left="709"/>
        <w:rPr>
          <w:rFonts w:ascii="Aptos" w:hAnsi="Aptos"/>
          <w:szCs w:val="24"/>
        </w:rPr>
      </w:pPr>
      <w:r w:rsidRPr="0052040F">
        <w:rPr>
          <w:rFonts w:ascii="Aptos" w:hAnsi="Aptos"/>
          <w:szCs w:val="24"/>
        </w:rPr>
        <w:t xml:space="preserve">Total participants with disability - </w:t>
      </w:r>
      <w:r w:rsidRPr="00AA62D9">
        <w:rPr>
          <w:rFonts w:ascii="Aptos" w:hAnsi="Aptos"/>
          <w:b/>
          <w:bCs/>
          <w:szCs w:val="24"/>
        </w:rPr>
        <w:t>205</w:t>
      </w:r>
      <w:r w:rsidRPr="0052040F">
        <w:rPr>
          <w:rFonts w:ascii="Aptos" w:hAnsi="Aptos"/>
          <w:szCs w:val="24"/>
        </w:rPr>
        <w:t xml:space="preserve"> (78.5%)</w:t>
      </w:r>
    </w:p>
    <w:p w14:paraId="527E383E" w14:textId="77777777" w:rsidR="00AC16E4" w:rsidRDefault="00471327" w:rsidP="00832E2A">
      <w:pPr>
        <w:pStyle w:val="ListParagraph"/>
        <w:numPr>
          <w:ilvl w:val="0"/>
          <w:numId w:val="30"/>
        </w:numPr>
        <w:ind w:left="709"/>
        <w:rPr>
          <w:rFonts w:ascii="Aptos" w:hAnsi="Aptos"/>
          <w:szCs w:val="24"/>
        </w:rPr>
      </w:pPr>
      <w:r w:rsidRPr="0052040F">
        <w:rPr>
          <w:rFonts w:ascii="Aptos" w:hAnsi="Aptos"/>
          <w:szCs w:val="24"/>
        </w:rPr>
        <w:t xml:space="preserve">Total participants without disability - </w:t>
      </w:r>
      <w:r w:rsidRPr="00AA62D9">
        <w:rPr>
          <w:rFonts w:ascii="Aptos" w:hAnsi="Aptos"/>
          <w:b/>
          <w:bCs/>
          <w:szCs w:val="24"/>
        </w:rPr>
        <w:t>56</w:t>
      </w:r>
      <w:r w:rsidRPr="0052040F">
        <w:rPr>
          <w:rFonts w:ascii="Aptos" w:hAnsi="Aptos"/>
          <w:szCs w:val="24"/>
        </w:rPr>
        <w:t xml:space="preserve"> (21.5%)</w:t>
      </w:r>
    </w:p>
    <w:p w14:paraId="54573F89" w14:textId="11AA6F58" w:rsidR="006000D0" w:rsidRPr="002B13CC" w:rsidRDefault="006000D0" w:rsidP="00DF0EAC">
      <w:pPr>
        <w:pStyle w:val="Heading3"/>
      </w:pPr>
      <w:r w:rsidRPr="002B13CC">
        <w:t>DHS-led consultations</w:t>
      </w:r>
    </w:p>
    <w:p w14:paraId="052A5E3D" w14:textId="5222B194" w:rsidR="00905ECA" w:rsidRPr="004773CC" w:rsidRDefault="00637156" w:rsidP="00832E2A">
      <w:pPr>
        <w:rPr>
          <w:rFonts w:ascii="Aptos" w:hAnsi="Aptos"/>
          <w:szCs w:val="24"/>
        </w:rPr>
      </w:pPr>
      <w:r w:rsidRPr="004773CC">
        <w:rPr>
          <w:rFonts w:ascii="Aptos" w:hAnsi="Aptos"/>
          <w:szCs w:val="24"/>
        </w:rPr>
        <w:t>DHS</w:t>
      </w:r>
      <w:r w:rsidR="00C44C6D" w:rsidRPr="004773CC">
        <w:rPr>
          <w:rFonts w:ascii="Aptos" w:hAnsi="Aptos"/>
          <w:szCs w:val="24"/>
        </w:rPr>
        <w:t xml:space="preserve"> </w:t>
      </w:r>
      <w:r w:rsidR="006000D0" w:rsidRPr="004773CC">
        <w:rPr>
          <w:rFonts w:ascii="Aptos" w:hAnsi="Aptos"/>
          <w:szCs w:val="24"/>
        </w:rPr>
        <w:t>conducted a number of activities across the sector, including a dedicated</w:t>
      </w:r>
      <w:r w:rsidR="00927CF4" w:rsidRPr="004773CC">
        <w:rPr>
          <w:rFonts w:ascii="Aptos" w:hAnsi="Aptos"/>
          <w:szCs w:val="24"/>
        </w:rPr>
        <w:t xml:space="preserve"> forum in November 2023 with representatives</w:t>
      </w:r>
      <w:r w:rsidR="006000D0" w:rsidRPr="004773CC">
        <w:rPr>
          <w:rFonts w:ascii="Aptos" w:hAnsi="Aptos"/>
          <w:szCs w:val="24"/>
        </w:rPr>
        <w:t xml:space="preserve"> </w:t>
      </w:r>
      <w:r w:rsidR="00927CF4" w:rsidRPr="004773CC">
        <w:rPr>
          <w:rFonts w:ascii="Aptos" w:hAnsi="Aptos"/>
          <w:szCs w:val="24"/>
        </w:rPr>
        <w:t xml:space="preserve">from </w:t>
      </w:r>
      <w:r w:rsidR="00E63CBE" w:rsidRPr="004773CC">
        <w:rPr>
          <w:rFonts w:ascii="Aptos" w:hAnsi="Aptos"/>
          <w:szCs w:val="24"/>
        </w:rPr>
        <w:t xml:space="preserve">non-government </w:t>
      </w:r>
      <w:r w:rsidR="00583527" w:rsidRPr="004773CC">
        <w:rPr>
          <w:rFonts w:ascii="Aptos" w:hAnsi="Aptos"/>
          <w:szCs w:val="24"/>
        </w:rPr>
        <w:t>organisations</w:t>
      </w:r>
      <w:r w:rsidR="00E63CBE" w:rsidRPr="004773CC">
        <w:rPr>
          <w:rFonts w:ascii="Aptos" w:hAnsi="Aptos"/>
          <w:szCs w:val="24"/>
        </w:rPr>
        <w:t xml:space="preserve"> (NGO</w:t>
      </w:r>
      <w:r w:rsidR="00927CF4" w:rsidRPr="004773CC">
        <w:rPr>
          <w:rFonts w:ascii="Aptos" w:hAnsi="Aptos"/>
          <w:szCs w:val="24"/>
        </w:rPr>
        <w:t>s</w:t>
      </w:r>
      <w:r w:rsidR="00E63CBE" w:rsidRPr="004773CC">
        <w:rPr>
          <w:rFonts w:ascii="Aptos" w:hAnsi="Aptos"/>
          <w:szCs w:val="24"/>
        </w:rPr>
        <w:t>)</w:t>
      </w:r>
      <w:r w:rsidR="00914D06" w:rsidRPr="004773CC">
        <w:rPr>
          <w:rFonts w:ascii="Aptos" w:hAnsi="Aptos"/>
          <w:szCs w:val="24"/>
        </w:rPr>
        <w:t xml:space="preserve"> working in the disability sector</w:t>
      </w:r>
      <w:r w:rsidR="00927CF4" w:rsidRPr="004773CC">
        <w:rPr>
          <w:rFonts w:ascii="Aptos" w:hAnsi="Aptos"/>
          <w:szCs w:val="24"/>
        </w:rPr>
        <w:t xml:space="preserve">. </w:t>
      </w:r>
      <w:r w:rsidR="006904D8" w:rsidRPr="004773CC">
        <w:rPr>
          <w:rFonts w:ascii="Aptos" w:hAnsi="Aptos"/>
          <w:szCs w:val="24"/>
        </w:rPr>
        <w:t xml:space="preserve">Seventy </w:t>
      </w:r>
      <w:r w:rsidR="00927CF4" w:rsidRPr="004773CC">
        <w:rPr>
          <w:rFonts w:ascii="Aptos" w:hAnsi="Aptos"/>
          <w:szCs w:val="24"/>
        </w:rPr>
        <w:t xml:space="preserve">people </w:t>
      </w:r>
      <w:r w:rsidR="006904D8" w:rsidRPr="004773CC">
        <w:rPr>
          <w:rFonts w:ascii="Aptos" w:hAnsi="Aptos"/>
          <w:szCs w:val="24"/>
        </w:rPr>
        <w:t>attended</w:t>
      </w:r>
      <w:r w:rsidR="00583527" w:rsidRPr="004773CC">
        <w:rPr>
          <w:rFonts w:ascii="Aptos" w:hAnsi="Aptos"/>
          <w:szCs w:val="24"/>
        </w:rPr>
        <w:t>, including service delivery staff, manage</w:t>
      </w:r>
      <w:r w:rsidR="0079574A" w:rsidRPr="004773CC">
        <w:rPr>
          <w:rFonts w:ascii="Aptos" w:hAnsi="Aptos"/>
          <w:szCs w:val="24"/>
        </w:rPr>
        <w:t>ment</w:t>
      </w:r>
      <w:r w:rsidR="00583527" w:rsidRPr="004773CC">
        <w:rPr>
          <w:rFonts w:ascii="Aptos" w:hAnsi="Aptos"/>
          <w:szCs w:val="24"/>
        </w:rPr>
        <w:t xml:space="preserve"> and people with lived experience. </w:t>
      </w:r>
      <w:r w:rsidR="00927CF4" w:rsidRPr="004773CC">
        <w:rPr>
          <w:rFonts w:ascii="Aptos" w:hAnsi="Aptos"/>
          <w:szCs w:val="24"/>
        </w:rPr>
        <w:t xml:space="preserve"> </w:t>
      </w:r>
    </w:p>
    <w:p w14:paraId="2291B135" w14:textId="52F0F83F" w:rsidR="005F62DD" w:rsidRPr="004773CC" w:rsidRDefault="00602719" w:rsidP="00832E2A">
      <w:pPr>
        <w:rPr>
          <w:rFonts w:ascii="Aptos" w:hAnsi="Aptos"/>
          <w:szCs w:val="24"/>
        </w:rPr>
      </w:pPr>
      <w:r w:rsidRPr="004773CC">
        <w:rPr>
          <w:rFonts w:ascii="Aptos" w:hAnsi="Aptos"/>
          <w:szCs w:val="24"/>
        </w:rPr>
        <w:t>In</w:t>
      </w:r>
      <w:r w:rsidR="00C44C6D" w:rsidRPr="004773CC">
        <w:rPr>
          <w:rFonts w:ascii="Aptos" w:hAnsi="Aptos"/>
          <w:szCs w:val="24"/>
        </w:rPr>
        <w:t xml:space="preserve"> December 2023, DHS</w:t>
      </w:r>
      <w:r w:rsidR="00E63CBE" w:rsidRPr="004773CC">
        <w:rPr>
          <w:rFonts w:ascii="Aptos" w:hAnsi="Aptos"/>
          <w:szCs w:val="24"/>
        </w:rPr>
        <w:t xml:space="preserve"> also</w:t>
      </w:r>
      <w:r w:rsidR="00C44C6D" w:rsidRPr="004773CC">
        <w:rPr>
          <w:rFonts w:ascii="Aptos" w:hAnsi="Aptos"/>
          <w:szCs w:val="24"/>
        </w:rPr>
        <w:t xml:space="preserve"> hosted a workshop with Deaf Connect </w:t>
      </w:r>
      <w:r w:rsidR="00E67268" w:rsidRPr="004773CC">
        <w:rPr>
          <w:rFonts w:ascii="Aptos" w:hAnsi="Aptos"/>
          <w:szCs w:val="24"/>
        </w:rPr>
        <w:t>community members, with 10 people attending.</w:t>
      </w:r>
      <w:r w:rsidR="00927CF4" w:rsidRPr="004773CC">
        <w:rPr>
          <w:rFonts w:ascii="Aptos" w:hAnsi="Aptos"/>
          <w:szCs w:val="24"/>
        </w:rPr>
        <w:t xml:space="preserve"> </w:t>
      </w:r>
      <w:r w:rsidR="00B22C7A" w:rsidRPr="004773CC">
        <w:rPr>
          <w:rFonts w:ascii="Aptos" w:hAnsi="Aptos"/>
          <w:szCs w:val="24"/>
        </w:rPr>
        <w:t>L</w:t>
      </w:r>
      <w:r w:rsidR="00B54E87" w:rsidRPr="004773CC">
        <w:rPr>
          <w:rFonts w:ascii="Aptos" w:hAnsi="Aptos"/>
          <w:szCs w:val="24"/>
        </w:rPr>
        <w:t xml:space="preserve">ived-experience </w:t>
      </w:r>
      <w:r w:rsidR="00B22C7A" w:rsidRPr="004773CC">
        <w:rPr>
          <w:rFonts w:ascii="Aptos" w:hAnsi="Aptos"/>
          <w:szCs w:val="24"/>
        </w:rPr>
        <w:t xml:space="preserve">was further captured in the process through the following </w:t>
      </w:r>
      <w:r w:rsidR="00B54E87" w:rsidRPr="004773CC">
        <w:rPr>
          <w:rFonts w:ascii="Aptos" w:hAnsi="Aptos"/>
          <w:szCs w:val="24"/>
        </w:rPr>
        <w:t xml:space="preserve">advisory </w:t>
      </w:r>
      <w:r w:rsidR="005F62DD" w:rsidRPr="004773CC">
        <w:rPr>
          <w:rFonts w:ascii="Aptos" w:hAnsi="Aptos"/>
          <w:szCs w:val="24"/>
        </w:rPr>
        <w:t>networks:</w:t>
      </w:r>
    </w:p>
    <w:p w14:paraId="0F0529FC" w14:textId="2D7091F0" w:rsidR="005F62DD" w:rsidRPr="004773CC" w:rsidRDefault="005F62DD" w:rsidP="00832E2A">
      <w:pPr>
        <w:pStyle w:val="ListParagraph"/>
        <w:numPr>
          <w:ilvl w:val="0"/>
          <w:numId w:val="10"/>
        </w:numPr>
        <w:ind w:left="709" w:hanging="284"/>
        <w:rPr>
          <w:rFonts w:ascii="Aptos" w:hAnsi="Aptos"/>
          <w:szCs w:val="24"/>
        </w:rPr>
      </w:pPr>
      <w:r w:rsidRPr="004773CC">
        <w:rPr>
          <w:rFonts w:ascii="Aptos" w:hAnsi="Aptos"/>
          <w:szCs w:val="24"/>
        </w:rPr>
        <w:t>Disability Minister’s Advisory Council</w:t>
      </w:r>
    </w:p>
    <w:p w14:paraId="0739E0C8" w14:textId="31D219F5" w:rsidR="005F62DD" w:rsidRPr="004773CC" w:rsidRDefault="005F62DD" w:rsidP="00832E2A">
      <w:pPr>
        <w:pStyle w:val="ListParagraph"/>
        <w:numPr>
          <w:ilvl w:val="0"/>
          <w:numId w:val="10"/>
        </w:numPr>
        <w:ind w:left="709" w:hanging="284"/>
        <w:rPr>
          <w:rFonts w:ascii="Aptos" w:hAnsi="Aptos"/>
          <w:szCs w:val="24"/>
        </w:rPr>
      </w:pPr>
      <w:r w:rsidRPr="004773CC">
        <w:rPr>
          <w:rFonts w:ascii="Aptos" w:hAnsi="Aptos"/>
          <w:szCs w:val="24"/>
        </w:rPr>
        <w:t>DHS Disability Engagement Group</w:t>
      </w:r>
      <w:r w:rsidR="00375BE9" w:rsidRPr="004773CC">
        <w:rPr>
          <w:rFonts w:ascii="Aptos" w:hAnsi="Aptos"/>
          <w:szCs w:val="24"/>
        </w:rPr>
        <w:t>.</w:t>
      </w:r>
    </w:p>
    <w:p w14:paraId="718EFD15" w14:textId="77777777" w:rsidR="00AC16E4" w:rsidRDefault="00375BE9" w:rsidP="00832E2A">
      <w:pPr>
        <w:rPr>
          <w:rFonts w:ascii="Aptos" w:hAnsi="Aptos"/>
          <w:szCs w:val="24"/>
        </w:rPr>
      </w:pPr>
      <w:r w:rsidRPr="004773CC">
        <w:rPr>
          <w:rFonts w:ascii="Aptos" w:hAnsi="Aptos"/>
          <w:szCs w:val="24"/>
        </w:rPr>
        <w:lastRenderedPageBreak/>
        <w:t xml:space="preserve">Members of these networks were </w:t>
      </w:r>
      <w:r w:rsidR="00B22C7A" w:rsidRPr="004773CC">
        <w:rPr>
          <w:rFonts w:ascii="Aptos" w:hAnsi="Aptos"/>
          <w:szCs w:val="24"/>
        </w:rPr>
        <w:t xml:space="preserve">also </w:t>
      </w:r>
      <w:r w:rsidRPr="004773CC">
        <w:rPr>
          <w:rFonts w:ascii="Aptos" w:hAnsi="Aptos"/>
          <w:szCs w:val="24"/>
        </w:rPr>
        <w:t xml:space="preserve">encouraged to submit </w:t>
      </w:r>
      <w:r w:rsidR="003B4026" w:rsidRPr="004773CC">
        <w:rPr>
          <w:rFonts w:ascii="Aptos" w:hAnsi="Aptos"/>
          <w:szCs w:val="24"/>
        </w:rPr>
        <w:t xml:space="preserve">a </w:t>
      </w:r>
      <w:r w:rsidRPr="004773CC">
        <w:rPr>
          <w:rFonts w:ascii="Aptos" w:hAnsi="Aptos"/>
          <w:szCs w:val="24"/>
        </w:rPr>
        <w:t>written submission and/or respond to the YourSAy survey.</w:t>
      </w:r>
    </w:p>
    <w:p w14:paraId="533A0CC2" w14:textId="29425A4D" w:rsidR="00CC65F2" w:rsidRPr="002B13CC" w:rsidRDefault="00CC65F2" w:rsidP="00DF0EAC">
      <w:pPr>
        <w:pStyle w:val="Heading3"/>
      </w:pPr>
      <w:r w:rsidRPr="002B13CC">
        <w:t>State authority consultations</w:t>
      </w:r>
    </w:p>
    <w:p w14:paraId="45D92D5E" w14:textId="3BCFB5F4" w:rsidR="00CC65F2" w:rsidRPr="004403E0" w:rsidRDefault="00841C9A" w:rsidP="00832E2A">
      <w:pPr>
        <w:rPr>
          <w:rFonts w:ascii="Aptos" w:hAnsi="Aptos"/>
          <w:szCs w:val="24"/>
        </w:rPr>
      </w:pPr>
      <w:r w:rsidRPr="004403E0">
        <w:rPr>
          <w:rFonts w:ascii="Aptos" w:hAnsi="Aptos"/>
          <w:szCs w:val="24"/>
        </w:rPr>
        <w:t>Ninety-nine</w:t>
      </w:r>
      <w:r w:rsidR="0019675A" w:rsidRPr="004403E0">
        <w:rPr>
          <w:rFonts w:ascii="Aptos" w:hAnsi="Aptos"/>
          <w:szCs w:val="24"/>
        </w:rPr>
        <w:t xml:space="preserve"> </w:t>
      </w:r>
      <w:r w:rsidR="00CC65F2" w:rsidRPr="004403E0">
        <w:rPr>
          <w:rFonts w:ascii="Aptos" w:hAnsi="Aptos"/>
          <w:szCs w:val="24"/>
        </w:rPr>
        <w:t>State authorities (South Australian Government agencies and local councils) were invited to participate in the consultation process</w:t>
      </w:r>
      <w:r w:rsidR="00B3662F" w:rsidRPr="004403E0">
        <w:rPr>
          <w:rFonts w:ascii="Aptos" w:hAnsi="Aptos"/>
          <w:szCs w:val="24"/>
        </w:rPr>
        <w:t xml:space="preserve"> through the internal Community of Practice (CoP) </w:t>
      </w:r>
      <w:r w:rsidR="003B4026" w:rsidRPr="004403E0">
        <w:rPr>
          <w:rFonts w:ascii="Aptos" w:hAnsi="Aptos"/>
          <w:szCs w:val="24"/>
        </w:rPr>
        <w:t>meeting</w:t>
      </w:r>
      <w:r w:rsidR="00FE0002" w:rsidRPr="004403E0">
        <w:rPr>
          <w:rFonts w:ascii="Aptos" w:hAnsi="Aptos"/>
          <w:szCs w:val="24"/>
        </w:rPr>
        <w:t>s</w:t>
      </w:r>
      <w:r w:rsidR="00B3662F" w:rsidRPr="004403E0">
        <w:rPr>
          <w:rFonts w:ascii="Aptos" w:hAnsi="Aptos"/>
          <w:szCs w:val="24"/>
        </w:rPr>
        <w:t>.</w:t>
      </w:r>
      <w:r w:rsidR="0019675A" w:rsidRPr="004403E0" w:rsidDel="0019675A">
        <w:rPr>
          <w:rFonts w:ascii="Aptos" w:hAnsi="Aptos"/>
          <w:szCs w:val="24"/>
        </w:rPr>
        <w:t xml:space="preserve"> </w:t>
      </w:r>
    </w:p>
    <w:p w14:paraId="70D57696" w14:textId="77777777" w:rsidR="00AC16E4" w:rsidRDefault="00B3662F" w:rsidP="00832E2A">
      <w:pPr>
        <w:rPr>
          <w:rFonts w:ascii="Aptos" w:hAnsi="Aptos"/>
          <w:szCs w:val="24"/>
        </w:rPr>
      </w:pPr>
      <w:r w:rsidRPr="004403E0">
        <w:rPr>
          <w:rFonts w:ascii="Aptos" w:hAnsi="Aptos"/>
          <w:szCs w:val="24"/>
        </w:rPr>
        <w:t>DHS also conducted a targeted consultation with</w:t>
      </w:r>
      <w:r w:rsidR="000C0719" w:rsidRPr="004403E0">
        <w:rPr>
          <w:rFonts w:ascii="Aptos" w:hAnsi="Aptos"/>
          <w:szCs w:val="24"/>
        </w:rPr>
        <w:t xml:space="preserve"> 14 members of the</w:t>
      </w:r>
      <w:r w:rsidRPr="004403E0">
        <w:rPr>
          <w:rFonts w:ascii="Aptos" w:hAnsi="Aptos"/>
          <w:szCs w:val="24"/>
        </w:rPr>
        <w:t xml:space="preserve"> </w:t>
      </w:r>
      <w:r w:rsidR="000C0719" w:rsidRPr="004403E0">
        <w:rPr>
          <w:rFonts w:ascii="Aptos" w:hAnsi="Aptos"/>
          <w:szCs w:val="24"/>
        </w:rPr>
        <w:t>Legatus Group</w:t>
      </w:r>
      <w:r w:rsidR="009261F9" w:rsidRPr="004403E0">
        <w:rPr>
          <w:rFonts w:ascii="Aptos" w:hAnsi="Aptos"/>
          <w:szCs w:val="24"/>
        </w:rPr>
        <w:t xml:space="preserve">, the </w:t>
      </w:r>
      <w:r w:rsidR="009261F9" w:rsidRPr="004403E0">
        <w:rPr>
          <w:rStyle w:val="cf01"/>
          <w:rFonts w:ascii="Aptos" w:hAnsi="Aptos"/>
          <w:sz w:val="24"/>
          <w:szCs w:val="24"/>
        </w:rPr>
        <w:t xml:space="preserve">local government ambassador and advocate for the Central Local Government </w:t>
      </w:r>
      <w:r w:rsidR="00242010" w:rsidRPr="004403E0">
        <w:rPr>
          <w:rStyle w:val="cf01"/>
          <w:rFonts w:ascii="Aptos" w:hAnsi="Aptos"/>
          <w:sz w:val="24"/>
          <w:szCs w:val="24"/>
        </w:rPr>
        <w:t>R</w:t>
      </w:r>
      <w:r w:rsidR="009261F9" w:rsidRPr="004403E0">
        <w:rPr>
          <w:rStyle w:val="cf01"/>
          <w:rFonts w:ascii="Aptos" w:hAnsi="Aptos"/>
          <w:sz w:val="24"/>
          <w:szCs w:val="24"/>
        </w:rPr>
        <w:t>egion</w:t>
      </w:r>
      <w:r w:rsidR="006341D5" w:rsidRPr="004403E0">
        <w:rPr>
          <w:rStyle w:val="cf01"/>
          <w:rFonts w:ascii="Aptos" w:hAnsi="Aptos"/>
          <w:sz w:val="24"/>
          <w:szCs w:val="24"/>
        </w:rPr>
        <w:t xml:space="preserve"> in South Australia</w:t>
      </w:r>
      <w:r w:rsidR="00DE3AC3" w:rsidRPr="004403E0">
        <w:rPr>
          <w:rFonts w:ascii="Aptos" w:hAnsi="Aptos"/>
          <w:szCs w:val="24"/>
        </w:rPr>
        <w:t>.</w:t>
      </w:r>
    </w:p>
    <w:p w14:paraId="76740AFD" w14:textId="6265A771" w:rsidR="002E4A32" w:rsidRPr="002B13CC" w:rsidRDefault="002E4A32" w:rsidP="00DF0EAC">
      <w:pPr>
        <w:pStyle w:val="Heading3"/>
      </w:pPr>
      <w:r w:rsidRPr="002B13CC">
        <w:t>Social media engagement</w:t>
      </w:r>
    </w:p>
    <w:p w14:paraId="35DD02ED" w14:textId="4CEEC90E" w:rsidR="00DE3AC3" w:rsidRDefault="002E4A32" w:rsidP="00832E2A">
      <w:pPr>
        <w:rPr>
          <w:rFonts w:ascii="Aptos" w:hAnsi="Aptos"/>
          <w:szCs w:val="24"/>
        </w:rPr>
      </w:pPr>
      <w:r w:rsidRPr="004403E0">
        <w:rPr>
          <w:rFonts w:ascii="Aptos" w:hAnsi="Aptos"/>
          <w:szCs w:val="24"/>
        </w:rPr>
        <w:t>The consultation was promoted by DHS</w:t>
      </w:r>
      <w:r w:rsidR="00B23BFC" w:rsidRPr="004403E0">
        <w:rPr>
          <w:rFonts w:ascii="Aptos" w:hAnsi="Aptos"/>
          <w:szCs w:val="24"/>
        </w:rPr>
        <w:t xml:space="preserve"> and </w:t>
      </w:r>
      <w:r w:rsidR="00C04226" w:rsidRPr="004403E0">
        <w:rPr>
          <w:rFonts w:ascii="Aptos" w:hAnsi="Aptos"/>
          <w:szCs w:val="24"/>
        </w:rPr>
        <w:t>YourSAy</w:t>
      </w:r>
      <w:r w:rsidRPr="004403E0">
        <w:rPr>
          <w:rFonts w:ascii="Aptos" w:hAnsi="Aptos"/>
          <w:szCs w:val="24"/>
        </w:rPr>
        <w:t xml:space="preserve"> using a variety of media including Facebook, Instagram, X </w:t>
      </w:r>
      <w:r w:rsidR="00B22C7A" w:rsidRPr="004403E0">
        <w:rPr>
          <w:rFonts w:ascii="Aptos" w:hAnsi="Aptos"/>
          <w:szCs w:val="24"/>
        </w:rPr>
        <w:t xml:space="preserve">(previously </w:t>
      </w:r>
      <w:r w:rsidR="001F0B1C" w:rsidRPr="004403E0">
        <w:rPr>
          <w:rFonts w:ascii="Aptos" w:hAnsi="Aptos"/>
          <w:szCs w:val="24"/>
        </w:rPr>
        <w:t xml:space="preserve">Twitter) </w:t>
      </w:r>
      <w:r w:rsidRPr="004403E0">
        <w:rPr>
          <w:rFonts w:ascii="Aptos" w:hAnsi="Aptos"/>
          <w:szCs w:val="24"/>
        </w:rPr>
        <w:t xml:space="preserve">and </w:t>
      </w:r>
      <w:r w:rsidR="0051248B" w:rsidRPr="004403E0">
        <w:rPr>
          <w:rFonts w:ascii="Aptos" w:hAnsi="Aptos"/>
          <w:szCs w:val="24"/>
        </w:rPr>
        <w:t>L</w:t>
      </w:r>
      <w:r w:rsidR="00111BA7" w:rsidRPr="004403E0">
        <w:rPr>
          <w:rFonts w:ascii="Aptos" w:hAnsi="Aptos"/>
          <w:szCs w:val="24"/>
        </w:rPr>
        <w:t>inkedIn.</w:t>
      </w:r>
    </w:p>
    <w:p w14:paraId="3AB79C13" w14:textId="2CA67BB1" w:rsidR="005B2639" w:rsidRPr="005B2639" w:rsidRDefault="005B2639" w:rsidP="00832E2A">
      <w:pPr>
        <w:pStyle w:val="ListParagraph"/>
        <w:numPr>
          <w:ilvl w:val="0"/>
          <w:numId w:val="31"/>
        </w:numPr>
        <w:rPr>
          <w:rFonts w:ascii="Aptos" w:hAnsi="Aptos"/>
          <w:szCs w:val="24"/>
        </w:rPr>
      </w:pPr>
      <w:r w:rsidRPr="005B2639">
        <w:rPr>
          <w:rFonts w:ascii="Aptos" w:hAnsi="Aptos"/>
          <w:szCs w:val="24"/>
        </w:rPr>
        <w:t>Facebook impressions*</w:t>
      </w:r>
      <w:r>
        <w:rPr>
          <w:rFonts w:ascii="Aptos" w:hAnsi="Aptos"/>
          <w:szCs w:val="24"/>
        </w:rPr>
        <w:t xml:space="preserve"> - </w:t>
      </w:r>
      <w:r w:rsidRPr="00CF6928">
        <w:rPr>
          <w:rFonts w:ascii="Aptos" w:hAnsi="Aptos"/>
          <w:b/>
          <w:bCs/>
          <w:szCs w:val="24"/>
        </w:rPr>
        <w:t>18,743</w:t>
      </w:r>
      <w:r w:rsidRPr="005B2639">
        <w:rPr>
          <w:rFonts w:ascii="Aptos" w:hAnsi="Aptos"/>
          <w:szCs w:val="24"/>
        </w:rPr>
        <w:t>**</w:t>
      </w:r>
    </w:p>
    <w:p w14:paraId="30EB536E" w14:textId="68A6CFD1" w:rsidR="005B2639" w:rsidRPr="005B2639" w:rsidRDefault="005B2639" w:rsidP="00832E2A">
      <w:pPr>
        <w:pStyle w:val="ListParagraph"/>
        <w:numPr>
          <w:ilvl w:val="0"/>
          <w:numId w:val="31"/>
        </w:numPr>
        <w:rPr>
          <w:rFonts w:ascii="Aptos" w:hAnsi="Aptos"/>
          <w:szCs w:val="24"/>
        </w:rPr>
      </w:pPr>
      <w:r w:rsidRPr="005B2639">
        <w:rPr>
          <w:rFonts w:ascii="Aptos" w:hAnsi="Aptos"/>
          <w:szCs w:val="24"/>
        </w:rPr>
        <w:t>Instagram impressions</w:t>
      </w:r>
      <w:r>
        <w:rPr>
          <w:rFonts w:ascii="Aptos" w:hAnsi="Aptos"/>
          <w:szCs w:val="24"/>
        </w:rPr>
        <w:t xml:space="preserve"> - </w:t>
      </w:r>
      <w:r w:rsidRPr="00CF6928">
        <w:rPr>
          <w:rFonts w:ascii="Aptos" w:hAnsi="Aptos"/>
          <w:b/>
          <w:bCs/>
          <w:szCs w:val="24"/>
        </w:rPr>
        <w:t>1,350</w:t>
      </w:r>
    </w:p>
    <w:p w14:paraId="4EEC6439" w14:textId="30E3E621" w:rsidR="005B2639" w:rsidRPr="005B2639" w:rsidRDefault="005B2639" w:rsidP="00832E2A">
      <w:pPr>
        <w:pStyle w:val="ListParagraph"/>
        <w:numPr>
          <w:ilvl w:val="0"/>
          <w:numId w:val="31"/>
        </w:numPr>
        <w:rPr>
          <w:rFonts w:ascii="Aptos" w:hAnsi="Aptos"/>
          <w:szCs w:val="24"/>
        </w:rPr>
      </w:pPr>
      <w:r w:rsidRPr="005B2639">
        <w:rPr>
          <w:rFonts w:ascii="Aptos" w:hAnsi="Aptos"/>
          <w:szCs w:val="24"/>
        </w:rPr>
        <w:t>X impressions</w:t>
      </w:r>
      <w:r>
        <w:rPr>
          <w:rFonts w:ascii="Aptos" w:hAnsi="Aptos"/>
          <w:szCs w:val="24"/>
        </w:rPr>
        <w:t xml:space="preserve"> - </w:t>
      </w:r>
      <w:r w:rsidRPr="00CF6928">
        <w:rPr>
          <w:rFonts w:ascii="Aptos" w:hAnsi="Aptos"/>
          <w:b/>
          <w:bCs/>
          <w:szCs w:val="24"/>
        </w:rPr>
        <w:t>851</w:t>
      </w:r>
    </w:p>
    <w:p w14:paraId="5DCDC090" w14:textId="350046E1" w:rsidR="005B2639" w:rsidRPr="005B2639" w:rsidRDefault="005B2639" w:rsidP="00832E2A">
      <w:pPr>
        <w:pStyle w:val="ListParagraph"/>
        <w:numPr>
          <w:ilvl w:val="0"/>
          <w:numId w:val="31"/>
        </w:numPr>
        <w:rPr>
          <w:rFonts w:ascii="Aptos" w:hAnsi="Aptos"/>
          <w:szCs w:val="24"/>
        </w:rPr>
      </w:pPr>
      <w:r w:rsidRPr="005B2639">
        <w:rPr>
          <w:rFonts w:ascii="Aptos" w:hAnsi="Aptos"/>
          <w:szCs w:val="24"/>
        </w:rPr>
        <w:t>LinkedIn impressions</w:t>
      </w:r>
      <w:r>
        <w:rPr>
          <w:rFonts w:ascii="Aptos" w:hAnsi="Aptos"/>
          <w:szCs w:val="24"/>
        </w:rPr>
        <w:t xml:space="preserve"> - </w:t>
      </w:r>
      <w:r w:rsidRPr="00CF6928">
        <w:rPr>
          <w:rFonts w:ascii="Aptos" w:hAnsi="Aptos"/>
          <w:b/>
          <w:bCs/>
          <w:szCs w:val="24"/>
        </w:rPr>
        <w:t>7,821</w:t>
      </w:r>
    </w:p>
    <w:p w14:paraId="29C6021B" w14:textId="16BFBE08" w:rsidR="005B2639" w:rsidRPr="005B2639" w:rsidRDefault="005B2639" w:rsidP="00832E2A">
      <w:pPr>
        <w:pStyle w:val="ListParagraph"/>
        <w:numPr>
          <w:ilvl w:val="0"/>
          <w:numId w:val="31"/>
        </w:numPr>
        <w:rPr>
          <w:rFonts w:ascii="Aptos" w:hAnsi="Aptos"/>
          <w:szCs w:val="24"/>
        </w:rPr>
      </w:pPr>
      <w:r w:rsidRPr="005B2639">
        <w:rPr>
          <w:rFonts w:ascii="Aptos" w:hAnsi="Aptos"/>
          <w:szCs w:val="24"/>
        </w:rPr>
        <w:t>Total</w:t>
      </w:r>
      <w:r>
        <w:rPr>
          <w:rFonts w:ascii="Aptos" w:hAnsi="Aptos"/>
          <w:szCs w:val="24"/>
        </w:rPr>
        <w:t xml:space="preserve"> - </w:t>
      </w:r>
      <w:r w:rsidRPr="00CF6928">
        <w:rPr>
          <w:rFonts w:ascii="Aptos" w:hAnsi="Aptos"/>
          <w:b/>
          <w:bCs/>
          <w:szCs w:val="24"/>
        </w:rPr>
        <w:t>28,765</w:t>
      </w:r>
    </w:p>
    <w:p w14:paraId="1A7A7BEB" w14:textId="5822B392" w:rsidR="00DE3AC3" w:rsidRPr="00F01C15" w:rsidRDefault="00C96BCE" w:rsidP="00832E2A">
      <w:pPr>
        <w:rPr>
          <w:rStyle w:val="cf01"/>
          <w:rFonts w:ascii="Aptos" w:hAnsi="Aptos"/>
          <w:sz w:val="24"/>
          <w:szCs w:val="24"/>
        </w:rPr>
      </w:pPr>
      <w:r w:rsidRPr="00F01C15">
        <w:rPr>
          <w:rStyle w:val="cf01"/>
          <w:rFonts w:ascii="Aptos" w:hAnsi="Aptos"/>
          <w:sz w:val="24"/>
          <w:szCs w:val="24"/>
        </w:rPr>
        <w:t>*I</w:t>
      </w:r>
      <w:r w:rsidR="0019675A" w:rsidRPr="00F01C15">
        <w:rPr>
          <w:rStyle w:val="cf01"/>
          <w:rFonts w:ascii="Aptos" w:hAnsi="Aptos"/>
          <w:sz w:val="24"/>
          <w:szCs w:val="24"/>
        </w:rPr>
        <w:t>mpressions indicate the number of times a post was on screen</w:t>
      </w:r>
      <w:r w:rsidR="00DF02D0" w:rsidRPr="00F01C15">
        <w:rPr>
          <w:rStyle w:val="cf01"/>
          <w:rFonts w:ascii="Aptos" w:hAnsi="Aptos"/>
          <w:sz w:val="24"/>
          <w:szCs w:val="24"/>
        </w:rPr>
        <w:t>.</w:t>
      </w:r>
    </w:p>
    <w:p w14:paraId="3D050176" w14:textId="77777777" w:rsidR="00AC16E4" w:rsidRDefault="008E5E2E" w:rsidP="00832E2A">
      <w:pPr>
        <w:rPr>
          <w:rFonts w:ascii="Aptos" w:hAnsi="Aptos"/>
          <w:szCs w:val="24"/>
        </w:rPr>
      </w:pPr>
      <w:r w:rsidRPr="00F01C15">
        <w:rPr>
          <w:rFonts w:ascii="Aptos" w:hAnsi="Aptos"/>
          <w:szCs w:val="24"/>
        </w:rPr>
        <w:t>**Data includes 14,821 impressions from two paid Facebook advertisements run during the consultation period.</w:t>
      </w:r>
    </w:p>
    <w:p w14:paraId="1691D659" w14:textId="720B77EF" w:rsidR="00C0252A" w:rsidRPr="002B13CC" w:rsidRDefault="00C0252A" w:rsidP="00DF0EAC">
      <w:pPr>
        <w:pStyle w:val="Heading3"/>
      </w:pPr>
      <w:r w:rsidRPr="002B13CC">
        <w:t xml:space="preserve">Other </w:t>
      </w:r>
      <w:r w:rsidR="00526E2C" w:rsidRPr="002B13CC">
        <w:t>promotion</w:t>
      </w:r>
      <w:r w:rsidRPr="002B13CC">
        <w:t xml:space="preserve"> activities</w:t>
      </w:r>
    </w:p>
    <w:p w14:paraId="440C440B" w14:textId="7383AFE0" w:rsidR="00AE532A" w:rsidRPr="004403E0" w:rsidRDefault="0022646C" w:rsidP="00832E2A">
      <w:pPr>
        <w:rPr>
          <w:rFonts w:ascii="Aptos" w:hAnsi="Aptos"/>
          <w:szCs w:val="24"/>
        </w:rPr>
      </w:pPr>
      <w:r w:rsidRPr="004403E0">
        <w:rPr>
          <w:rFonts w:ascii="Aptos" w:hAnsi="Aptos"/>
          <w:szCs w:val="24"/>
        </w:rPr>
        <w:t xml:space="preserve">Email </w:t>
      </w:r>
      <w:r w:rsidR="002679B3" w:rsidRPr="004403E0">
        <w:rPr>
          <w:rFonts w:ascii="Aptos" w:hAnsi="Aptos"/>
          <w:szCs w:val="24"/>
        </w:rPr>
        <w:t>communications</w:t>
      </w:r>
      <w:r w:rsidR="00526E2C" w:rsidRPr="004403E0">
        <w:rPr>
          <w:rFonts w:ascii="Aptos" w:hAnsi="Aptos"/>
          <w:szCs w:val="24"/>
        </w:rPr>
        <w:t xml:space="preserve"> were</w:t>
      </w:r>
      <w:r w:rsidR="00AE532A" w:rsidRPr="004403E0">
        <w:rPr>
          <w:rFonts w:ascii="Aptos" w:hAnsi="Aptos"/>
          <w:szCs w:val="24"/>
        </w:rPr>
        <w:t xml:space="preserve"> sent to disability sector partners, social service organisations, community members and all State authority Chief Executives</w:t>
      </w:r>
      <w:r w:rsidR="00B41DB7" w:rsidRPr="004403E0">
        <w:rPr>
          <w:rFonts w:ascii="Aptos" w:hAnsi="Aptos"/>
          <w:szCs w:val="24"/>
        </w:rPr>
        <w:t>,</w:t>
      </w:r>
      <w:r w:rsidR="00AE532A" w:rsidRPr="004403E0">
        <w:rPr>
          <w:rFonts w:ascii="Aptos" w:hAnsi="Aptos"/>
          <w:szCs w:val="24"/>
        </w:rPr>
        <w:t xml:space="preserve"> inviting them to take part in the consultation and promote the opportunity to their networks. </w:t>
      </w:r>
    </w:p>
    <w:p w14:paraId="259B229B" w14:textId="327BFDF6" w:rsidR="00AE532A" w:rsidRPr="004403E0" w:rsidRDefault="00AE532A" w:rsidP="00832E2A">
      <w:pPr>
        <w:rPr>
          <w:rFonts w:ascii="Aptos" w:hAnsi="Aptos"/>
          <w:szCs w:val="24"/>
        </w:rPr>
      </w:pPr>
      <w:r w:rsidRPr="004403E0">
        <w:rPr>
          <w:rFonts w:ascii="Aptos" w:hAnsi="Aptos"/>
          <w:szCs w:val="24"/>
        </w:rPr>
        <w:t xml:space="preserve">In addition, the consultation </w:t>
      </w:r>
      <w:r w:rsidR="00B41DB7" w:rsidRPr="004403E0">
        <w:rPr>
          <w:rFonts w:ascii="Aptos" w:hAnsi="Aptos"/>
          <w:szCs w:val="24"/>
        </w:rPr>
        <w:t>was promoted on radio</w:t>
      </w:r>
      <w:r w:rsidR="00515DFB" w:rsidRPr="004403E0">
        <w:rPr>
          <w:rFonts w:ascii="Aptos" w:hAnsi="Aptos"/>
          <w:szCs w:val="24"/>
        </w:rPr>
        <w:t xml:space="preserve"> an</w:t>
      </w:r>
      <w:r w:rsidR="00916004" w:rsidRPr="004403E0">
        <w:rPr>
          <w:rFonts w:ascii="Aptos" w:hAnsi="Aptos"/>
          <w:szCs w:val="24"/>
        </w:rPr>
        <w:t>d</w:t>
      </w:r>
      <w:r w:rsidR="00515DFB" w:rsidRPr="004403E0">
        <w:rPr>
          <w:rFonts w:ascii="Aptos" w:hAnsi="Aptos"/>
          <w:szCs w:val="24"/>
        </w:rPr>
        <w:t xml:space="preserve"> </w:t>
      </w:r>
      <w:r w:rsidR="00272AA6" w:rsidRPr="004403E0">
        <w:rPr>
          <w:rFonts w:ascii="Aptos" w:hAnsi="Aptos"/>
          <w:szCs w:val="24"/>
        </w:rPr>
        <w:t>other online media.</w:t>
      </w:r>
      <w:r w:rsidR="00515DFB" w:rsidRPr="004403E0">
        <w:rPr>
          <w:rFonts w:ascii="Aptos" w:hAnsi="Aptos"/>
          <w:szCs w:val="24"/>
        </w:rPr>
        <w:t xml:space="preserve"> </w:t>
      </w:r>
    </w:p>
    <w:p w14:paraId="453F30C8" w14:textId="77777777" w:rsidR="00F01C15" w:rsidRDefault="00F01C15" w:rsidP="00832E2A">
      <w:pPr>
        <w:spacing w:after="160" w:line="259" w:lineRule="auto"/>
        <w:rPr>
          <w:rFonts w:ascii="Aptos" w:hAnsi="Aptos"/>
          <w:szCs w:val="24"/>
        </w:rPr>
      </w:pPr>
      <w:r>
        <w:rPr>
          <w:b/>
          <w:bCs/>
          <w:szCs w:val="24"/>
        </w:rPr>
        <w:br w:type="page"/>
      </w:r>
    </w:p>
    <w:p w14:paraId="133AFC01" w14:textId="71C8F3D5" w:rsidR="00905ECA" w:rsidRPr="002B13CC" w:rsidRDefault="00E42400" w:rsidP="00DF0EAC">
      <w:pPr>
        <w:pStyle w:val="Heading2"/>
      </w:pPr>
      <w:bookmarkStart w:id="29" w:name="_Toc169783146"/>
      <w:r w:rsidRPr="002B13CC">
        <w:lastRenderedPageBreak/>
        <w:t>C</w:t>
      </w:r>
      <w:r w:rsidR="00905ECA" w:rsidRPr="002B13CC">
        <w:t>onsultation Feedback</w:t>
      </w:r>
      <w:bookmarkEnd w:id="29"/>
    </w:p>
    <w:p w14:paraId="16873233" w14:textId="5890154E" w:rsidR="00905ECA" w:rsidRPr="002B13CC" w:rsidRDefault="00905ECA" w:rsidP="00DF0EAC">
      <w:pPr>
        <w:pStyle w:val="Heading3"/>
      </w:pPr>
      <w:bookmarkStart w:id="30" w:name="_Toc169783147"/>
      <w:r w:rsidRPr="002B13CC">
        <w:t xml:space="preserve">Theme 1: </w:t>
      </w:r>
      <w:r w:rsidR="00536E8F" w:rsidRPr="002B13CC">
        <w:t>Diversity and intersectionality of disability</w:t>
      </w:r>
      <w:bookmarkEnd w:id="30"/>
    </w:p>
    <w:p w14:paraId="6BB7DA5D" w14:textId="243F52FB" w:rsidR="00905ECA" w:rsidRPr="00DF0EAC" w:rsidRDefault="00CA17BA" w:rsidP="00DF0EAC">
      <w:pPr>
        <w:pStyle w:val="Heading4"/>
      </w:pPr>
      <w:r w:rsidRPr="00DF0EAC">
        <w:t>Diversity and rights</w:t>
      </w:r>
    </w:p>
    <w:p w14:paraId="399572DF" w14:textId="706A2ED1" w:rsidR="008031DB" w:rsidRPr="004403E0" w:rsidRDefault="006D1B9C" w:rsidP="00832E2A">
      <w:pPr>
        <w:rPr>
          <w:rFonts w:ascii="Aptos" w:hAnsi="Aptos"/>
          <w:szCs w:val="24"/>
        </w:rPr>
      </w:pPr>
      <w:r w:rsidRPr="004403E0">
        <w:rPr>
          <w:rFonts w:ascii="Aptos" w:hAnsi="Aptos"/>
          <w:szCs w:val="24"/>
        </w:rPr>
        <w:t xml:space="preserve">Throughout the past four years, the intersection between a person’s disability and other forms of structural and systemic discrimination has become </w:t>
      </w:r>
      <w:r w:rsidR="00B75AAB" w:rsidRPr="004403E0">
        <w:rPr>
          <w:rFonts w:ascii="Aptos" w:hAnsi="Aptos"/>
          <w:szCs w:val="24"/>
        </w:rPr>
        <w:t xml:space="preserve">increasingly </w:t>
      </w:r>
      <w:r w:rsidRPr="004403E0">
        <w:rPr>
          <w:rFonts w:ascii="Aptos" w:hAnsi="Aptos"/>
          <w:szCs w:val="24"/>
        </w:rPr>
        <w:t>clearer.</w:t>
      </w:r>
    </w:p>
    <w:p w14:paraId="57093E76" w14:textId="7FF1EB6F" w:rsidR="00905ECA" w:rsidRPr="004403E0" w:rsidRDefault="006D1B9C" w:rsidP="00832E2A">
      <w:pPr>
        <w:rPr>
          <w:rFonts w:ascii="Aptos" w:hAnsi="Aptos"/>
          <w:szCs w:val="24"/>
        </w:rPr>
      </w:pPr>
      <w:r w:rsidRPr="004403E0">
        <w:rPr>
          <w:rFonts w:ascii="Aptos" w:hAnsi="Aptos"/>
          <w:szCs w:val="24"/>
        </w:rPr>
        <w:t>Members of culturally and linguistically diverse communities and Aboriginal people with disability continue to experience significant overlapping barriers</w:t>
      </w:r>
      <w:r w:rsidR="00A22FD7" w:rsidRPr="004403E0">
        <w:rPr>
          <w:rFonts w:ascii="Aptos" w:hAnsi="Aptos"/>
          <w:szCs w:val="24"/>
        </w:rPr>
        <w:t xml:space="preserve"> to equal access and inclusion</w:t>
      </w:r>
      <w:r w:rsidR="00475CCD" w:rsidRPr="004403E0">
        <w:rPr>
          <w:rFonts w:ascii="Aptos" w:hAnsi="Aptos"/>
          <w:szCs w:val="24"/>
        </w:rPr>
        <w:t xml:space="preserve">. </w:t>
      </w:r>
    </w:p>
    <w:p w14:paraId="6B5B8EA2" w14:textId="572BEB43" w:rsidR="00490E21" w:rsidRPr="004403E0" w:rsidRDefault="00490E21" w:rsidP="00832E2A">
      <w:pPr>
        <w:rPr>
          <w:rFonts w:ascii="Aptos" w:hAnsi="Aptos"/>
          <w:szCs w:val="24"/>
        </w:rPr>
      </w:pPr>
      <w:r w:rsidRPr="004403E0">
        <w:rPr>
          <w:rFonts w:ascii="Aptos" w:hAnsi="Aptos"/>
          <w:szCs w:val="24"/>
        </w:rPr>
        <w:t xml:space="preserve">In addition, the </w:t>
      </w:r>
      <w:r w:rsidR="0005548E" w:rsidRPr="004403E0">
        <w:rPr>
          <w:rFonts w:ascii="Aptos" w:hAnsi="Aptos"/>
          <w:szCs w:val="24"/>
        </w:rPr>
        <w:t>experiences of</w:t>
      </w:r>
      <w:r w:rsidRPr="004403E0">
        <w:rPr>
          <w:rFonts w:ascii="Aptos" w:hAnsi="Aptos"/>
          <w:szCs w:val="24"/>
        </w:rPr>
        <w:t xml:space="preserve"> women and children with disability w</w:t>
      </w:r>
      <w:r w:rsidR="00FE0002" w:rsidRPr="004403E0">
        <w:rPr>
          <w:rFonts w:ascii="Aptos" w:hAnsi="Aptos"/>
          <w:szCs w:val="24"/>
        </w:rPr>
        <w:t>ere</w:t>
      </w:r>
      <w:r w:rsidRPr="004403E0">
        <w:rPr>
          <w:rFonts w:ascii="Aptos" w:hAnsi="Aptos"/>
          <w:szCs w:val="24"/>
        </w:rPr>
        <w:t xml:space="preserve"> raised as significant areas for improvement, with these cohorts often feeling left behind.</w:t>
      </w:r>
      <w:r w:rsidR="00897650" w:rsidRPr="004403E0">
        <w:rPr>
          <w:rFonts w:ascii="Aptos" w:hAnsi="Aptos"/>
          <w:szCs w:val="24"/>
        </w:rPr>
        <w:t xml:space="preserve"> This sentiment was also echoed by LGBTIQA+ people with disability</w:t>
      </w:r>
      <w:r w:rsidR="00B75AAB" w:rsidRPr="004403E0">
        <w:rPr>
          <w:rFonts w:ascii="Aptos" w:hAnsi="Aptos"/>
          <w:szCs w:val="24"/>
        </w:rPr>
        <w:t xml:space="preserve"> and those living in regional and remote areas.</w:t>
      </w:r>
    </w:p>
    <w:p w14:paraId="330C6DA1" w14:textId="044E593B" w:rsidR="00897650" w:rsidRPr="004403E0" w:rsidRDefault="00897650" w:rsidP="00832E2A">
      <w:pPr>
        <w:rPr>
          <w:rFonts w:ascii="Aptos" w:hAnsi="Aptos"/>
          <w:szCs w:val="24"/>
        </w:rPr>
      </w:pPr>
      <w:r w:rsidRPr="004403E0">
        <w:rPr>
          <w:rFonts w:ascii="Aptos" w:hAnsi="Aptos"/>
          <w:szCs w:val="24"/>
        </w:rPr>
        <w:t>It was also highlighted that diversity within disability itself can lead to unfair treatment and exclusion of people with disability</w:t>
      </w:r>
      <w:r w:rsidR="0005548E" w:rsidRPr="004403E0">
        <w:rPr>
          <w:rFonts w:ascii="Aptos" w:hAnsi="Aptos"/>
          <w:szCs w:val="24"/>
        </w:rPr>
        <w:t xml:space="preserve">, especially those with ‘hidden disabilities’ or those who have acquired their disability later in life. </w:t>
      </w:r>
    </w:p>
    <w:p w14:paraId="2C2F20F0" w14:textId="170C3317" w:rsidR="00490E21" w:rsidRPr="004403E0" w:rsidRDefault="00A74F9F" w:rsidP="00832E2A">
      <w:pPr>
        <w:spacing w:after="0"/>
        <w:rPr>
          <w:rFonts w:ascii="Aptos" w:hAnsi="Aptos"/>
          <w:szCs w:val="24"/>
        </w:rPr>
      </w:pPr>
      <w:r w:rsidRPr="004403E0">
        <w:rPr>
          <w:rFonts w:ascii="Aptos" w:hAnsi="Aptos"/>
          <w:szCs w:val="24"/>
        </w:rPr>
        <w:t xml:space="preserve">Participants acknowledged the four priority groups defined within the </w:t>
      </w:r>
      <w:r w:rsidRPr="004403E0">
        <w:rPr>
          <w:rFonts w:ascii="Aptos" w:hAnsi="Aptos"/>
          <w:i/>
          <w:iCs/>
          <w:szCs w:val="24"/>
        </w:rPr>
        <w:t xml:space="preserve">Disability Inclusion Act 2018 (SA) </w:t>
      </w:r>
      <w:r w:rsidRPr="004403E0">
        <w:rPr>
          <w:rFonts w:ascii="Aptos" w:hAnsi="Aptos"/>
          <w:szCs w:val="24"/>
        </w:rPr>
        <w:t>(the Act) and highlighted the need for State Government and local councils to consider how their policies, programs and initiatives can either enhance or diminish their rights.</w:t>
      </w:r>
    </w:p>
    <w:p w14:paraId="07898FF7" w14:textId="2D770EEC" w:rsidR="00A74F9F" w:rsidRPr="00DF0EAC" w:rsidRDefault="00A74F9F" w:rsidP="00DF0EAC">
      <w:pPr>
        <w:pStyle w:val="Heading4"/>
      </w:pPr>
      <w:r w:rsidRPr="00DF0EAC">
        <w:t>Aboriginal people with disability</w:t>
      </w:r>
    </w:p>
    <w:p w14:paraId="6EDDF8FF" w14:textId="0C1EC6B4" w:rsidR="00A74F9F" w:rsidRPr="004403E0" w:rsidRDefault="002A6DDE" w:rsidP="00832E2A">
      <w:pPr>
        <w:rPr>
          <w:rFonts w:ascii="Aptos" w:hAnsi="Aptos"/>
          <w:szCs w:val="24"/>
        </w:rPr>
      </w:pPr>
      <w:r w:rsidRPr="004403E0">
        <w:rPr>
          <w:rFonts w:ascii="Aptos" w:hAnsi="Aptos"/>
          <w:szCs w:val="24"/>
        </w:rPr>
        <w:t xml:space="preserve">Participants highlighted the need for </w:t>
      </w:r>
      <w:r w:rsidR="00B91178" w:rsidRPr="004403E0">
        <w:rPr>
          <w:rFonts w:ascii="Aptos" w:hAnsi="Aptos"/>
          <w:szCs w:val="24"/>
        </w:rPr>
        <w:t>more culturally appropriate supports and services for Aboriginal people with disability and to acknowledge the diversity and experiences of Aboriginal people</w:t>
      </w:r>
      <w:r w:rsidR="00245F3D" w:rsidRPr="004403E0">
        <w:rPr>
          <w:rFonts w:ascii="Aptos" w:hAnsi="Aptos"/>
          <w:szCs w:val="24"/>
        </w:rPr>
        <w:t>.</w:t>
      </w:r>
    </w:p>
    <w:p w14:paraId="5262E93A" w14:textId="1610DA58" w:rsidR="00245F3D" w:rsidRPr="004403E0" w:rsidRDefault="00245F3D" w:rsidP="00832E2A">
      <w:pPr>
        <w:rPr>
          <w:rFonts w:ascii="Aptos" w:hAnsi="Aptos"/>
          <w:szCs w:val="24"/>
        </w:rPr>
      </w:pPr>
      <w:r w:rsidRPr="004403E0">
        <w:rPr>
          <w:rFonts w:ascii="Aptos" w:hAnsi="Aptos"/>
          <w:szCs w:val="24"/>
        </w:rPr>
        <w:t xml:space="preserve">Respondents called for the State Plan to </w:t>
      </w:r>
      <w:r w:rsidR="00F57E61" w:rsidRPr="004403E0">
        <w:rPr>
          <w:rFonts w:ascii="Aptos" w:hAnsi="Aptos"/>
          <w:szCs w:val="24"/>
        </w:rPr>
        <w:t xml:space="preserve">encourage </w:t>
      </w:r>
      <w:r w:rsidR="00982902" w:rsidRPr="004403E0">
        <w:rPr>
          <w:rFonts w:ascii="Aptos" w:hAnsi="Aptos"/>
          <w:szCs w:val="24"/>
        </w:rPr>
        <w:t>State authorities to adop</w:t>
      </w:r>
      <w:r w:rsidR="00594929" w:rsidRPr="004403E0">
        <w:rPr>
          <w:rFonts w:ascii="Aptos" w:hAnsi="Aptos"/>
          <w:szCs w:val="24"/>
        </w:rPr>
        <w:t xml:space="preserve">t </w:t>
      </w:r>
      <w:r w:rsidR="00F57E61" w:rsidRPr="004403E0">
        <w:rPr>
          <w:rFonts w:ascii="Aptos" w:hAnsi="Aptos"/>
          <w:szCs w:val="24"/>
        </w:rPr>
        <w:t>the ‘cultural model of inclusion’ which recognises the diversity of cultures, languages, knowledge and beliefs of Aboriginal people</w:t>
      </w:r>
      <w:r w:rsidR="00D53055" w:rsidRPr="004403E0">
        <w:rPr>
          <w:rFonts w:ascii="Aptos" w:hAnsi="Aptos"/>
          <w:szCs w:val="24"/>
        </w:rPr>
        <w:t xml:space="preserve"> in the development and implementation of supports, services, strategies and initiatives.</w:t>
      </w:r>
    </w:p>
    <w:p w14:paraId="1B0820B0" w14:textId="62CC7500" w:rsidR="00D53055" w:rsidRPr="004403E0" w:rsidRDefault="00D53055" w:rsidP="00832E2A">
      <w:pPr>
        <w:rPr>
          <w:rFonts w:ascii="Aptos" w:hAnsi="Aptos"/>
          <w:szCs w:val="24"/>
        </w:rPr>
      </w:pPr>
      <w:r w:rsidRPr="004403E0">
        <w:rPr>
          <w:rFonts w:ascii="Aptos" w:hAnsi="Aptos"/>
          <w:szCs w:val="24"/>
        </w:rPr>
        <w:t xml:space="preserve">Furthermore, Respondents </w:t>
      </w:r>
      <w:r w:rsidR="000117C3" w:rsidRPr="004403E0">
        <w:rPr>
          <w:rFonts w:ascii="Aptos" w:hAnsi="Aptos"/>
          <w:szCs w:val="24"/>
        </w:rPr>
        <w:t>raised the need for the State Plan to include ways in which Aboriginal people with disability can have a greater say in how policies and programs are designed and delivered</w:t>
      </w:r>
      <w:r w:rsidR="00B0376D" w:rsidRPr="004403E0">
        <w:rPr>
          <w:rFonts w:ascii="Aptos" w:hAnsi="Aptos"/>
          <w:szCs w:val="24"/>
        </w:rPr>
        <w:t>, by:</w:t>
      </w:r>
    </w:p>
    <w:p w14:paraId="5D0AC760" w14:textId="2A2EEC60" w:rsidR="00B0376D" w:rsidRPr="004403E0" w:rsidRDefault="00F33B02" w:rsidP="00832E2A">
      <w:pPr>
        <w:pStyle w:val="ListParagraph"/>
        <w:numPr>
          <w:ilvl w:val="0"/>
          <w:numId w:val="10"/>
        </w:numPr>
        <w:ind w:left="709" w:hanging="284"/>
        <w:rPr>
          <w:rFonts w:ascii="Aptos" w:hAnsi="Aptos"/>
          <w:szCs w:val="24"/>
        </w:rPr>
      </w:pPr>
      <w:r w:rsidRPr="004403E0">
        <w:rPr>
          <w:rFonts w:ascii="Aptos" w:hAnsi="Aptos"/>
          <w:szCs w:val="24"/>
        </w:rPr>
        <w:t>i</w:t>
      </w:r>
      <w:r w:rsidR="00B0376D" w:rsidRPr="004403E0">
        <w:rPr>
          <w:rFonts w:ascii="Aptos" w:hAnsi="Aptos"/>
          <w:szCs w:val="24"/>
        </w:rPr>
        <w:t>ncluding Aboriginal people with disability in the delivery of culturally appropriate training and education</w:t>
      </w:r>
    </w:p>
    <w:p w14:paraId="53819340" w14:textId="3EC072A0" w:rsidR="00F33B02" w:rsidRPr="004403E0" w:rsidRDefault="00F33B02" w:rsidP="00832E2A">
      <w:pPr>
        <w:pStyle w:val="ListParagraph"/>
        <w:numPr>
          <w:ilvl w:val="0"/>
          <w:numId w:val="10"/>
        </w:numPr>
        <w:ind w:left="709" w:hanging="284"/>
        <w:rPr>
          <w:rFonts w:ascii="Aptos" w:hAnsi="Aptos"/>
          <w:szCs w:val="24"/>
        </w:rPr>
      </w:pPr>
      <w:r w:rsidRPr="004403E0">
        <w:rPr>
          <w:rFonts w:ascii="Aptos" w:hAnsi="Aptos"/>
          <w:szCs w:val="24"/>
        </w:rPr>
        <w:t xml:space="preserve">addressing the </w:t>
      </w:r>
      <w:r w:rsidR="00C03E0C" w:rsidRPr="004403E0">
        <w:rPr>
          <w:rFonts w:ascii="Aptos" w:hAnsi="Aptos"/>
          <w:szCs w:val="24"/>
        </w:rPr>
        <w:t>significant levels of inequality across all areas of life – health, education, workforce and social inequality</w:t>
      </w:r>
    </w:p>
    <w:p w14:paraId="60489047" w14:textId="5ED201A0" w:rsidR="00526B25" w:rsidRPr="004403E0" w:rsidRDefault="00526B25" w:rsidP="00832E2A">
      <w:pPr>
        <w:pStyle w:val="ListParagraph"/>
        <w:numPr>
          <w:ilvl w:val="0"/>
          <w:numId w:val="10"/>
        </w:numPr>
        <w:ind w:left="709" w:hanging="284"/>
        <w:rPr>
          <w:rFonts w:ascii="Aptos" w:hAnsi="Aptos"/>
          <w:szCs w:val="24"/>
        </w:rPr>
      </w:pPr>
      <w:r w:rsidRPr="004403E0">
        <w:rPr>
          <w:rFonts w:ascii="Aptos" w:hAnsi="Aptos"/>
          <w:szCs w:val="24"/>
        </w:rPr>
        <w:t xml:space="preserve">understanding </w:t>
      </w:r>
      <w:r w:rsidR="007B5BEB" w:rsidRPr="004403E0">
        <w:rPr>
          <w:rFonts w:ascii="Aptos" w:hAnsi="Aptos"/>
          <w:szCs w:val="24"/>
        </w:rPr>
        <w:t>the impact colonisation has had on Aboriginal people and the trauma they continue to experience</w:t>
      </w:r>
    </w:p>
    <w:p w14:paraId="31F245C9" w14:textId="297C894E" w:rsidR="009D0C83" w:rsidRPr="004403E0" w:rsidRDefault="007D3931" w:rsidP="00832E2A">
      <w:pPr>
        <w:pStyle w:val="ListParagraph"/>
        <w:numPr>
          <w:ilvl w:val="0"/>
          <w:numId w:val="10"/>
        </w:numPr>
        <w:spacing w:after="0"/>
        <w:ind w:left="709" w:hanging="284"/>
        <w:rPr>
          <w:rFonts w:ascii="Aptos" w:hAnsi="Aptos"/>
          <w:szCs w:val="24"/>
        </w:rPr>
      </w:pPr>
      <w:r w:rsidRPr="004403E0">
        <w:rPr>
          <w:rFonts w:ascii="Aptos" w:hAnsi="Aptos"/>
          <w:szCs w:val="24"/>
        </w:rPr>
        <w:t>streamlin</w:t>
      </w:r>
      <w:r w:rsidR="008B7422" w:rsidRPr="004403E0">
        <w:rPr>
          <w:rFonts w:ascii="Aptos" w:hAnsi="Aptos"/>
          <w:szCs w:val="24"/>
        </w:rPr>
        <w:t>ing</w:t>
      </w:r>
      <w:r w:rsidRPr="004403E0">
        <w:rPr>
          <w:rFonts w:ascii="Aptos" w:hAnsi="Aptos"/>
          <w:szCs w:val="24"/>
        </w:rPr>
        <w:t xml:space="preserve"> supports and services and </w:t>
      </w:r>
      <w:r w:rsidR="008B7422" w:rsidRPr="004403E0">
        <w:rPr>
          <w:rFonts w:ascii="Aptos" w:hAnsi="Aptos"/>
          <w:szCs w:val="24"/>
        </w:rPr>
        <w:t>moving</w:t>
      </w:r>
      <w:r w:rsidRPr="004403E0">
        <w:rPr>
          <w:rFonts w:ascii="Aptos" w:hAnsi="Aptos"/>
          <w:szCs w:val="24"/>
        </w:rPr>
        <w:t xml:space="preserve"> away from the perceived ‘siloed’ </w:t>
      </w:r>
      <w:r w:rsidR="00B5732B" w:rsidRPr="004403E0">
        <w:rPr>
          <w:rFonts w:ascii="Aptos" w:hAnsi="Aptos"/>
          <w:szCs w:val="24"/>
        </w:rPr>
        <w:t>approach.</w:t>
      </w:r>
    </w:p>
    <w:p w14:paraId="5C01DF7B" w14:textId="1FBB02B7" w:rsidR="00B5732B" w:rsidRPr="00905ECA" w:rsidRDefault="00B5732B" w:rsidP="00DF0EAC">
      <w:pPr>
        <w:pStyle w:val="Heading4"/>
      </w:pPr>
      <w:r>
        <w:lastRenderedPageBreak/>
        <w:t>Culturally and linguistically diverse people with disability</w:t>
      </w:r>
    </w:p>
    <w:p w14:paraId="59D1ADB5" w14:textId="13016DDB" w:rsidR="00B5732B" w:rsidRPr="004403E0" w:rsidRDefault="0079016F" w:rsidP="00832E2A">
      <w:pPr>
        <w:rPr>
          <w:rFonts w:ascii="Aptos" w:hAnsi="Aptos"/>
          <w:szCs w:val="24"/>
        </w:rPr>
      </w:pPr>
      <w:r w:rsidRPr="004403E0">
        <w:rPr>
          <w:rFonts w:ascii="Aptos" w:hAnsi="Aptos"/>
          <w:szCs w:val="24"/>
        </w:rPr>
        <w:t>Culturally</w:t>
      </w:r>
      <w:r w:rsidR="00CE2D8F" w:rsidRPr="004403E0">
        <w:rPr>
          <w:rFonts w:ascii="Aptos" w:hAnsi="Aptos"/>
          <w:szCs w:val="24"/>
        </w:rPr>
        <w:t xml:space="preserve"> and linguistically diverse (CALD) people with disability</w:t>
      </w:r>
      <w:r w:rsidR="000E31D6" w:rsidRPr="004403E0">
        <w:rPr>
          <w:rFonts w:ascii="Aptos" w:hAnsi="Aptos"/>
          <w:szCs w:val="24"/>
        </w:rPr>
        <w:t xml:space="preserve"> raised the ongoing barriers they face when accessing mainstream supports and services and the need for</w:t>
      </w:r>
      <w:r w:rsidR="00232769" w:rsidRPr="004403E0">
        <w:rPr>
          <w:rFonts w:ascii="Aptos" w:hAnsi="Aptos"/>
          <w:szCs w:val="24"/>
        </w:rPr>
        <w:t xml:space="preserve"> more</w:t>
      </w:r>
      <w:r w:rsidR="000E31D6" w:rsidRPr="004403E0">
        <w:rPr>
          <w:rFonts w:ascii="Aptos" w:hAnsi="Aptos"/>
          <w:szCs w:val="24"/>
        </w:rPr>
        <w:t xml:space="preserve"> culturally appropriate </w:t>
      </w:r>
      <w:r w:rsidR="00232769" w:rsidRPr="004403E0">
        <w:rPr>
          <w:rFonts w:ascii="Aptos" w:hAnsi="Aptos"/>
          <w:szCs w:val="24"/>
        </w:rPr>
        <w:t xml:space="preserve">and targeted supports that </w:t>
      </w:r>
      <w:r w:rsidRPr="004403E0">
        <w:rPr>
          <w:rFonts w:ascii="Aptos" w:hAnsi="Aptos"/>
          <w:szCs w:val="24"/>
        </w:rPr>
        <w:t>can address their specific needs.</w:t>
      </w:r>
    </w:p>
    <w:p w14:paraId="0BC3B8ED" w14:textId="6572A9F2" w:rsidR="00A74F9F" w:rsidRPr="004403E0" w:rsidRDefault="00CC659A" w:rsidP="00832E2A">
      <w:pPr>
        <w:rPr>
          <w:rFonts w:ascii="Aptos" w:hAnsi="Aptos"/>
          <w:szCs w:val="24"/>
        </w:rPr>
      </w:pPr>
      <w:r w:rsidRPr="004403E0">
        <w:rPr>
          <w:rFonts w:ascii="Aptos" w:hAnsi="Aptos"/>
          <w:szCs w:val="24"/>
        </w:rPr>
        <w:t>The</w:t>
      </w:r>
      <w:r w:rsidR="00232769" w:rsidRPr="004403E0">
        <w:rPr>
          <w:rFonts w:ascii="Aptos" w:hAnsi="Aptos"/>
          <w:szCs w:val="24"/>
        </w:rPr>
        <w:t xml:space="preserve"> concept of disability </w:t>
      </w:r>
      <w:r w:rsidRPr="004403E0">
        <w:rPr>
          <w:rFonts w:ascii="Aptos" w:hAnsi="Aptos"/>
          <w:szCs w:val="24"/>
        </w:rPr>
        <w:t xml:space="preserve">in CALD communities </w:t>
      </w:r>
      <w:r w:rsidR="001A1A6F" w:rsidRPr="004403E0">
        <w:rPr>
          <w:rFonts w:ascii="Aptos" w:hAnsi="Aptos"/>
          <w:szCs w:val="24"/>
        </w:rPr>
        <w:t xml:space="preserve">can be significantly different to </w:t>
      </w:r>
      <w:r w:rsidRPr="004403E0">
        <w:rPr>
          <w:rFonts w:ascii="Aptos" w:hAnsi="Aptos"/>
          <w:szCs w:val="24"/>
        </w:rPr>
        <w:t xml:space="preserve">others in the community. </w:t>
      </w:r>
      <w:r w:rsidR="00182A60" w:rsidRPr="004403E0">
        <w:rPr>
          <w:rFonts w:ascii="Aptos" w:hAnsi="Aptos"/>
          <w:szCs w:val="24"/>
        </w:rPr>
        <w:t xml:space="preserve">Individuals may face discrimination both from the broader community and within their own </w:t>
      </w:r>
      <w:r w:rsidR="00F92E91" w:rsidRPr="004403E0">
        <w:rPr>
          <w:rFonts w:ascii="Aptos" w:hAnsi="Aptos"/>
          <w:szCs w:val="24"/>
        </w:rPr>
        <w:t xml:space="preserve">communities. </w:t>
      </w:r>
      <w:r w:rsidR="00E17FDA" w:rsidRPr="004403E0">
        <w:rPr>
          <w:rFonts w:ascii="Aptos" w:hAnsi="Aptos"/>
          <w:szCs w:val="24"/>
        </w:rPr>
        <w:t>To encourage greater participation and acknowledgement of the diversity of CALD people</w:t>
      </w:r>
      <w:r w:rsidR="005657E4" w:rsidRPr="004403E0">
        <w:rPr>
          <w:rFonts w:ascii="Aptos" w:hAnsi="Aptos"/>
          <w:szCs w:val="24"/>
        </w:rPr>
        <w:t>’s experiences, Participants called for:</w:t>
      </w:r>
    </w:p>
    <w:p w14:paraId="06E15DF6" w14:textId="54ACAB46" w:rsidR="007143A0" w:rsidRPr="004403E0" w:rsidRDefault="009E24BB" w:rsidP="00832E2A">
      <w:pPr>
        <w:pStyle w:val="ListParagraph"/>
        <w:numPr>
          <w:ilvl w:val="0"/>
          <w:numId w:val="10"/>
        </w:numPr>
        <w:ind w:left="709" w:hanging="284"/>
        <w:rPr>
          <w:rFonts w:ascii="Aptos" w:hAnsi="Aptos"/>
          <w:szCs w:val="24"/>
        </w:rPr>
      </w:pPr>
      <w:r w:rsidRPr="004403E0">
        <w:rPr>
          <w:rFonts w:ascii="Aptos" w:hAnsi="Aptos"/>
          <w:szCs w:val="24"/>
        </w:rPr>
        <w:t>diversity in language and communication styles of</w:t>
      </w:r>
      <w:r w:rsidR="005068A1" w:rsidRPr="004403E0">
        <w:rPr>
          <w:rFonts w:ascii="Aptos" w:hAnsi="Aptos"/>
          <w:szCs w:val="24"/>
        </w:rPr>
        <w:t xml:space="preserve"> available</w:t>
      </w:r>
      <w:r w:rsidRPr="004403E0">
        <w:rPr>
          <w:rFonts w:ascii="Aptos" w:hAnsi="Aptos"/>
          <w:szCs w:val="24"/>
        </w:rPr>
        <w:t xml:space="preserve"> information and supports</w:t>
      </w:r>
      <w:r w:rsidR="00E14FA5" w:rsidRPr="004403E0">
        <w:rPr>
          <w:rFonts w:ascii="Aptos" w:hAnsi="Aptos"/>
          <w:szCs w:val="24"/>
        </w:rPr>
        <w:t xml:space="preserve">, including the availability of interpreters </w:t>
      </w:r>
    </w:p>
    <w:p w14:paraId="0FFAE0B8" w14:textId="529E6443" w:rsidR="009E24BB" w:rsidRPr="004403E0" w:rsidRDefault="005657E4" w:rsidP="00832E2A">
      <w:pPr>
        <w:pStyle w:val="ListParagraph"/>
        <w:numPr>
          <w:ilvl w:val="0"/>
          <w:numId w:val="10"/>
        </w:numPr>
        <w:ind w:left="709" w:hanging="284"/>
        <w:rPr>
          <w:rFonts w:ascii="Aptos" w:hAnsi="Aptos"/>
          <w:szCs w:val="24"/>
        </w:rPr>
      </w:pPr>
      <w:r w:rsidRPr="004403E0">
        <w:rPr>
          <w:rFonts w:ascii="Aptos" w:hAnsi="Aptos"/>
          <w:szCs w:val="24"/>
        </w:rPr>
        <w:t>culturally appropriate</w:t>
      </w:r>
      <w:r w:rsidR="005C4412" w:rsidRPr="004403E0">
        <w:rPr>
          <w:rFonts w:ascii="Aptos" w:hAnsi="Aptos"/>
          <w:szCs w:val="24"/>
        </w:rPr>
        <w:t xml:space="preserve"> supports </w:t>
      </w:r>
      <w:r w:rsidR="005C4458" w:rsidRPr="004403E0">
        <w:rPr>
          <w:rFonts w:ascii="Aptos" w:hAnsi="Aptos"/>
          <w:szCs w:val="24"/>
        </w:rPr>
        <w:t xml:space="preserve">that celebrate cultures, languages </w:t>
      </w:r>
      <w:r w:rsidRPr="004403E0">
        <w:rPr>
          <w:rFonts w:ascii="Aptos" w:hAnsi="Aptos"/>
          <w:szCs w:val="24"/>
        </w:rPr>
        <w:t>and knowledge</w:t>
      </w:r>
    </w:p>
    <w:p w14:paraId="64666481" w14:textId="40BBEBB1" w:rsidR="00C80E11" w:rsidRPr="004403E0" w:rsidRDefault="00C80E11" w:rsidP="00832E2A">
      <w:pPr>
        <w:pStyle w:val="ListParagraph"/>
        <w:numPr>
          <w:ilvl w:val="0"/>
          <w:numId w:val="10"/>
        </w:numPr>
        <w:ind w:left="709" w:hanging="284"/>
        <w:rPr>
          <w:rFonts w:ascii="Aptos" w:hAnsi="Aptos"/>
          <w:szCs w:val="24"/>
        </w:rPr>
      </w:pPr>
      <w:r w:rsidRPr="004403E0">
        <w:rPr>
          <w:rFonts w:ascii="Aptos" w:hAnsi="Aptos"/>
          <w:szCs w:val="24"/>
        </w:rPr>
        <w:t>acknowledgement of past trauma</w:t>
      </w:r>
      <w:r w:rsidR="001F68F0" w:rsidRPr="004403E0">
        <w:rPr>
          <w:rFonts w:ascii="Aptos" w:hAnsi="Aptos"/>
          <w:szCs w:val="24"/>
        </w:rPr>
        <w:t>s</w:t>
      </w:r>
      <w:r w:rsidRPr="004403E0">
        <w:rPr>
          <w:rFonts w:ascii="Aptos" w:hAnsi="Aptos"/>
          <w:szCs w:val="24"/>
        </w:rPr>
        <w:t xml:space="preserve"> </w:t>
      </w:r>
      <w:r w:rsidR="001F68F0" w:rsidRPr="004403E0">
        <w:rPr>
          <w:rFonts w:ascii="Aptos" w:hAnsi="Aptos"/>
          <w:szCs w:val="24"/>
        </w:rPr>
        <w:t xml:space="preserve">leading to an acquired disability, especially those from refugee </w:t>
      </w:r>
      <w:r w:rsidR="005730B1" w:rsidRPr="004403E0">
        <w:rPr>
          <w:rFonts w:ascii="Aptos" w:hAnsi="Aptos"/>
          <w:szCs w:val="24"/>
        </w:rPr>
        <w:t>and migrant communities</w:t>
      </w:r>
    </w:p>
    <w:p w14:paraId="600212B1" w14:textId="0B10272D" w:rsidR="000E660E" w:rsidRPr="004403E0" w:rsidRDefault="000E660E" w:rsidP="00832E2A">
      <w:pPr>
        <w:pStyle w:val="ListParagraph"/>
        <w:numPr>
          <w:ilvl w:val="0"/>
          <w:numId w:val="10"/>
        </w:numPr>
        <w:ind w:left="709" w:hanging="284"/>
        <w:rPr>
          <w:rFonts w:ascii="Aptos" w:hAnsi="Aptos"/>
          <w:szCs w:val="24"/>
        </w:rPr>
      </w:pPr>
      <w:r w:rsidRPr="004403E0">
        <w:rPr>
          <w:rFonts w:ascii="Aptos" w:hAnsi="Aptos"/>
          <w:szCs w:val="24"/>
        </w:rPr>
        <w:t>recognition</w:t>
      </w:r>
      <w:r w:rsidR="00A96990" w:rsidRPr="004403E0">
        <w:rPr>
          <w:rFonts w:ascii="Aptos" w:hAnsi="Aptos"/>
          <w:szCs w:val="24"/>
        </w:rPr>
        <w:t xml:space="preserve"> of</w:t>
      </w:r>
      <w:r w:rsidRPr="004403E0">
        <w:rPr>
          <w:rFonts w:ascii="Aptos" w:hAnsi="Aptos"/>
          <w:szCs w:val="24"/>
        </w:rPr>
        <w:t xml:space="preserve"> the important role of families, usually seen as primary caregivers, who may </w:t>
      </w:r>
      <w:r w:rsidR="00F23244" w:rsidRPr="004403E0">
        <w:rPr>
          <w:rFonts w:ascii="Aptos" w:hAnsi="Aptos"/>
          <w:szCs w:val="24"/>
        </w:rPr>
        <w:t>be reluctant</w:t>
      </w:r>
      <w:r w:rsidRPr="004403E0">
        <w:rPr>
          <w:rFonts w:ascii="Aptos" w:hAnsi="Aptos"/>
          <w:szCs w:val="24"/>
        </w:rPr>
        <w:t xml:space="preserve"> to utilise mainstream services</w:t>
      </w:r>
    </w:p>
    <w:p w14:paraId="40BE0248" w14:textId="29AC2B96" w:rsidR="00257186" w:rsidRPr="004403E0" w:rsidRDefault="00257186" w:rsidP="00832E2A">
      <w:pPr>
        <w:pStyle w:val="ListParagraph"/>
        <w:numPr>
          <w:ilvl w:val="0"/>
          <w:numId w:val="10"/>
        </w:numPr>
        <w:ind w:left="709" w:hanging="284"/>
        <w:rPr>
          <w:rFonts w:ascii="Aptos" w:hAnsi="Aptos"/>
          <w:szCs w:val="24"/>
        </w:rPr>
      </w:pPr>
      <w:r w:rsidRPr="004403E0">
        <w:rPr>
          <w:rFonts w:ascii="Aptos" w:hAnsi="Aptos"/>
          <w:szCs w:val="24"/>
        </w:rPr>
        <w:t xml:space="preserve">specific supports and services that address overlapping barriers </w:t>
      </w:r>
    </w:p>
    <w:p w14:paraId="551894F6" w14:textId="77777777" w:rsidR="00AC16E4" w:rsidRDefault="005A4CAE" w:rsidP="00832E2A">
      <w:pPr>
        <w:pStyle w:val="ListParagraph"/>
        <w:numPr>
          <w:ilvl w:val="0"/>
          <w:numId w:val="10"/>
        </w:numPr>
        <w:spacing w:after="0"/>
        <w:ind w:left="709" w:hanging="284"/>
        <w:rPr>
          <w:rFonts w:ascii="Aptos" w:hAnsi="Aptos"/>
          <w:szCs w:val="24"/>
        </w:rPr>
      </w:pPr>
      <w:r w:rsidRPr="004403E0">
        <w:rPr>
          <w:rFonts w:ascii="Aptos" w:hAnsi="Aptos"/>
          <w:szCs w:val="24"/>
        </w:rPr>
        <w:t>more research</w:t>
      </w:r>
      <w:r w:rsidR="003D6B35" w:rsidRPr="004403E0">
        <w:rPr>
          <w:rFonts w:ascii="Aptos" w:hAnsi="Aptos"/>
          <w:szCs w:val="24"/>
        </w:rPr>
        <w:t xml:space="preserve">, </w:t>
      </w:r>
      <w:r w:rsidRPr="004403E0">
        <w:rPr>
          <w:rFonts w:ascii="Aptos" w:hAnsi="Aptos"/>
          <w:szCs w:val="24"/>
        </w:rPr>
        <w:t xml:space="preserve">data </w:t>
      </w:r>
      <w:r w:rsidR="00830F79" w:rsidRPr="004403E0">
        <w:rPr>
          <w:rFonts w:ascii="Aptos" w:hAnsi="Aptos"/>
          <w:szCs w:val="24"/>
        </w:rPr>
        <w:t>and evidence-informed practices.</w:t>
      </w:r>
    </w:p>
    <w:p w14:paraId="4181013D" w14:textId="308E106B" w:rsidR="00830F79" w:rsidRPr="00F651C9" w:rsidRDefault="005C4412" w:rsidP="00DF0EAC">
      <w:pPr>
        <w:pStyle w:val="Heading4"/>
      </w:pPr>
      <w:r>
        <w:t>Women with disability</w:t>
      </w:r>
    </w:p>
    <w:p w14:paraId="7AA5B07F" w14:textId="55643A39" w:rsidR="00B5338D" w:rsidRPr="004403E0" w:rsidRDefault="00F651C9" w:rsidP="00832E2A">
      <w:pPr>
        <w:rPr>
          <w:rFonts w:ascii="Aptos" w:hAnsi="Aptos"/>
          <w:szCs w:val="24"/>
        </w:rPr>
      </w:pPr>
      <w:r w:rsidRPr="004403E0">
        <w:rPr>
          <w:rFonts w:ascii="Aptos" w:hAnsi="Aptos"/>
          <w:szCs w:val="24"/>
        </w:rPr>
        <w:t xml:space="preserve">Respondents reported a variety of challenges </w:t>
      </w:r>
      <w:r w:rsidR="000461AB" w:rsidRPr="004403E0">
        <w:rPr>
          <w:rFonts w:ascii="Aptos" w:hAnsi="Aptos"/>
          <w:szCs w:val="24"/>
        </w:rPr>
        <w:t xml:space="preserve">that should be addressed by the State Plan </w:t>
      </w:r>
      <w:r w:rsidRPr="004403E0">
        <w:rPr>
          <w:rFonts w:ascii="Aptos" w:hAnsi="Aptos"/>
          <w:szCs w:val="24"/>
        </w:rPr>
        <w:t>specific to women with disability</w:t>
      </w:r>
      <w:r w:rsidR="00B5338D" w:rsidRPr="004403E0">
        <w:rPr>
          <w:rFonts w:ascii="Aptos" w:hAnsi="Aptos"/>
          <w:szCs w:val="24"/>
        </w:rPr>
        <w:t>, including:</w:t>
      </w:r>
    </w:p>
    <w:p w14:paraId="55947CF6" w14:textId="2FEFB4CE" w:rsidR="00825F94" w:rsidRPr="004403E0" w:rsidRDefault="00A65707" w:rsidP="00832E2A">
      <w:pPr>
        <w:pStyle w:val="ListParagraph"/>
        <w:numPr>
          <w:ilvl w:val="0"/>
          <w:numId w:val="10"/>
        </w:numPr>
        <w:ind w:left="709" w:hanging="284"/>
        <w:rPr>
          <w:rFonts w:ascii="Aptos" w:hAnsi="Aptos"/>
          <w:szCs w:val="24"/>
        </w:rPr>
      </w:pPr>
      <w:r w:rsidRPr="004403E0">
        <w:rPr>
          <w:rFonts w:ascii="Aptos" w:hAnsi="Aptos"/>
          <w:szCs w:val="24"/>
        </w:rPr>
        <w:t xml:space="preserve">a lack of understanding and awareness </w:t>
      </w:r>
      <w:r w:rsidR="00BA6291" w:rsidRPr="004403E0">
        <w:rPr>
          <w:rFonts w:ascii="Aptos" w:hAnsi="Aptos"/>
          <w:szCs w:val="24"/>
        </w:rPr>
        <w:t xml:space="preserve">about </w:t>
      </w:r>
      <w:r w:rsidRPr="004403E0">
        <w:rPr>
          <w:rFonts w:ascii="Aptos" w:hAnsi="Aptos"/>
          <w:szCs w:val="24"/>
        </w:rPr>
        <w:t>female-specific health issues and age-related concerns</w:t>
      </w:r>
      <w:r w:rsidR="00825F94" w:rsidRPr="004403E0">
        <w:rPr>
          <w:rFonts w:ascii="Aptos" w:hAnsi="Aptos"/>
          <w:szCs w:val="24"/>
        </w:rPr>
        <w:t xml:space="preserve"> that can</w:t>
      </w:r>
      <w:r w:rsidR="003D6B35" w:rsidRPr="004403E0">
        <w:rPr>
          <w:rFonts w:ascii="Aptos" w:hAnsi="Aptos"/>
          <w:szCs w:val="24"/>
        </w:rPr>
        <w:t xml:space="preserve"> often</w:t>
      </w:r>
      <w:r w:rsidR="00825F94" w:rsidRPr="004403E0">
        <w:rPr>
          <w:rFonts w:ascii="Aptos" w:hAnsi="Aptos"/>
          <w:szCs w:val="24"/>
        </w:rPr>
        <w:t xml:space="preserve"> be </w:t>
      </w:r>
      <w:r w:rsidR="003D6B35" w:rsidRPr="004403E0">
        <w:rPr>
          <w:rFonts w:ascii="Aptos" w:hAnsi="Aptos"/>
          <w:szCs w:val="24"/>
        </w:rPr>
        <w:t>mistak</w:t>
      </w:r>
      <w:r w:rsidR="009160F3" w:rsidRPr="004403E0">
        <w:rPr>
          <w:rFonts w:ascii="Aptos" w:hAnsi="Aptos"/>
          <w:szCs w:val="24"/>
        </w:rPr>
        <w:t xml:space="preserve">enly attributed to </w:t>
      </w:r>
      <w:r w:rsidR="00825F94" w:rsidRPr="004403E0">
        <w:rPr>
          <w:rFonts w:ascii="Aptos" w:hAnsi="Aptos"/>
          <w:szCs w:val="24"/>
        </w:rPr>
        <w:t>their disability (or vice-versa)</w:t>
      </w:r>
    </w:p>
    <w:p w14:paraId="11BFFBF7" w14:textId="017066B3" w:rsidR="00B5338D" w:rsidRPr="004403E0" w:rsidRDefault="0039689E" w:rsidP="00832E2A">
      <w:pPr>
        <w:pStyle w:val="ListParagraph"/>
        <w:numPr>
          <w:ilvl w:val="0"/>
          <w:numId w:val="10"/>
        </w:numPr>
        <w:ind w:left="709" w:hanging="284"/>
        <w:rPr>
          <w:rFonts w:ascii="Aptos" w:hAnsi="Aptos"/>
          <w:szCs w:val="24"/>
        </w:rPr>
      </w:pPr>
      <w:r w:rsidRPr="004403E0">
        <w:rPr>
          <w:rFonts w:ascii="Aptos" w:hAnsi="Aptos"/>
          <w:szCs w:val="24"/>
        </w:rPr>
        <w:t xml:space="preserve">the invalidation of diagnosis of women </w:t>
      </w:r>
      <w:r w:rsidR="00CE2395" w:rsidRPr="004403E0">
        <w:rPr>
          <w:rFonts w:ascii="Aptos" w:hAnsi="Aptos"/>
          <w:szCs w:val="24"/>
        </w:rPr>
        <w:t>(</w:t>
      </w:r>
      <w:r w:rsidRPr="004403E0">
        <w:rPr>
          <w:rFonts w:ascii="Aptos" w:hAnsi="Aptos"/>
          <w:szCs w:val="24"/>
        </w:rPr>
        <w:t>particularly Autistic women</w:t>
      </w:r>
      <w:r w:rsidR="00CE2395" w:rsidRPr="004403E0">
        <w:rPr>
          <w:rFonts w:ascii="Aptos" w:hAnsi="Aptos"/>
          <w:szCs w:val="24"/>
        </w:rPr>
        <w:t>)</w:t>
      </w:r>
      <w:r w:rsidR="00B13B65" w:rsidRPr="004403E0">
        <w:rPr>
          <w:rFonts w:ascii="Aptos" w:hAnsi="Aptos"/>
          <w:szCs w:val="24"/>
        </w:rPr>
        <w:t xml:space="preserve"> and the lack of understanding about how disability and/or neurodivergence can present differently</w:t>
      </w:r>
    </w:p>
    <w:p w14:paraId="6A5F4098" w14:textId="7AC91680" w:rsidR="00B13B65" w:rsidRPr="004403E0" w:rsidRDefault="0089151D" w:rsidP="00832E2A">
      <w:pPr>
        <w:pStyle w:val="ListParagraph"/>
        <w:numPr>
          <w:ilvl w:val="0"/>
          <w:numId w:val="10"/>
        </w:numPr>
        <w:ind w:left="709" w:hanging="284"/>
        <w:rPr>
          <w:rFonts w:ascii="Aptos" w:hAnsi="Aptos"/>
          <w:szCs w:val="24"/>
        </w:rPr>
      </w:pPr>
      <w:r w:rsidRPr="004403E0">
        <w:rPr>
          <w:rFonts w:ascii="Aptos" w:hAnsi="Aptos"/>
          <w:szCs w:val="24"/>
        </w:rPr>
        <w:t xml:space="preserve">supports for women with disability who are required to cease medication during pregnancy, which can </w:t>
      </w:r>
      <w:r w:rsidR="001C6B10" w:rsidRPr="004403E0">
        <w:rPr>
          <w:rFonts w:ascii="Aptos" w:hAnsi="Aptos"/>
          <w:szCs w:val="24"/>
        </w:rPr>
        <w:t>mean their disability goes unmanaged</w:t>
      </w:r>
    </w:p>
    <w:p w14:paraId="022BF9F8" w14:textId="0CC7C1AB" w:rsidR="001C6B10" w:rsidRPr="004403E0" w:rsidRDefault="001C6B10" w:rsidP="00832E2A">
      <w:pPr>
        <w:pStyle w:val="ListParagraph"/>
        <w:numPr>
          <w:ilvl w:val="0"/>
          <w:numId w:val="10"/>
        </w:numPr>
        <w:ind w:left="709" w:hanging="284"/>
        <w:rPr>
          <w:rFonts w:ascii="Aptos" w:hAnsi="Aptos"/>
          <w:szCs w:val="24"/>
        </w:rPr>
      </w:pPr>
      <w:r w:rsidRPr="004403E0">
        <w:rPr>
          <w:rFonts w:ascii="Aptos" w:hAnsi="Aptos"/>
          <w:szCs w:val="24"/>
        </w:rPr>
        <w:t>gendered stereotypes and sexist behaviours, especially in the health sector</w:t>
      </w:r>
    </w:p>
    <w:p w14:paraId="0DD075B2" w14:textId="77777777" w:rsidR="00AC16E4" w:rsidRDefault="00AF7DB3" w:rsidP="00832E2A">
      <w:pPr>
        <w:pStyle w:val="ListParagraph"/>
        <w:numPr>
          <w:ilvl w:val="0"/>
          <w:numId w:val="10"/>
        </w:numPr>
        <w:spacing w:after="0"/>
        <w:ind w:left="709" w:hanging="284"/>
        <w:rPr>
          <w:rFonts w:ascii="Aptos" w:hAnsi="Aptos"/>
          <w:szCs w:val="24"/>
        </w:rPr>
      </w:pPr>
      <w:r w:rsidRPr="004403E0">
        <w:rPr>
          <w:rFonts w:ascii="Aptos" w:hAnsi="Aptos"/>
          <w:szCs w:val="24"/>
        </w:rPr>
        <w:t xml:space="preserve">workforce participation and the lack of acknowledgement of the qualities women with disability can bring to </w:t>
      </w:r>
      <w:r w:rsidR="000461AB" w:rsidRPr="004403E0">
        <w:rPr>
          <w:rFonts w:ascii="Aptos" w:hAnsi="Aptos"/>
          <w:szCs w:val="24"/>
        </w:rPr>
        <w:t>employers.</w:t>
      </w:r>
    </w:p>
    <w:p w14:paraId="6CA23983" w14:textId="2F954DA5" w:rsidR="000461AB" w:rsidRPr="00F651C9" w:rsidRDefault="000461AB" w:rsidP="00DF0EAC">
      <w:pPr>
        <w:pStyle w:val="Heading4"/>
      </w:pPr>
      <w:r>
        <w:t>Children with disability</w:t>
      </w:r>
    </w:p>
    <w:p w14:paraId="6582F948" w14:textId="7824D221" w:rsidR="000461AB" w:rsidRPr="004403E0" w:rsidRDefault="000036D8" w:rsidP="00832E2A">
      <w:pPr>
        <w:rPr>
          <w:rFonts w:ascii="Aptos" w:hAnsi="Aptos"/>
          <w:szCs w:val="24"/>
        </w:rPr>
      </w:pPr>
      <w:r w:rsidRPr="004403E0">
        <w:rPr>
          <w:rFonts w:ascii="Aptos" w:hAnsi="Aptos"/>
          <w:szCs w:val="24"/>
        </w:rPr>
        <w:t>Children and young people with disability highlighted the barriers they face when attempting to participate in community life,</w:t>
      </w:r>
      <w:r w:rsidR="007662F6" w:rsidRPr="004403E0">
        <w:rPr>
          <w:rFonts w:ascii="Aptos" w:hAnsi="Aptos"/>
          <w:szCs w:val="24"/>
        </w:rPr>
        <w:t xml:space="preserve"> especially in local events and activities. Significantly, Respondents highlighted:</w:t>
      </w:r>
    </w:p>
    <w:p w14:paraId="68C981A5" w14:textId="59A171EE" w:rsidR="007662F6" w:rsidRPr="004403E0" w:rsidRDefault="000D34C3" w:rsidP="00832E2A">
      <w:pPr>
        <w:pStyle w:val="ListParagraph"/>
        <w:numPr>
          <w:ilvl w:val="0"/>
          <w:numId w:val="10"/>
        </w:numPr>
        <w:ind w:left="709" w:hanging="284"/>
        <w:rPr>
          <w:rFonts w:ascii="Aptos" w:hAnsi="Aptos"/>
          <w:szCs w:val="24"/>
        </w:rPr>
      </w:pPr>
      <w:r w:rsidRPr="004403E0">
        <w:rPr>
          <w:rFonts w:ascii="Aptos" w:hAnsi="Aptos"/>
          <w:szCs w:val="24"/>
        </w:rPr>
        <w:t>the lack of child-friendly and inclusive events</w:t>
      </w:r>
      <w:r w:rsidR="00CE2395" w:rsidRPr="004403E0">
        <w:rPr>
          <w:rFonts w:ascii="Aptos" w:hAnsi="Aptos"/>
          <w:szCs w:val="24"/>
        </w:rPr>
        <w:t>,</w:t>
      </w:r>
      <w:r w:rsidRPr="004403E0">
        <w:rPr>
          <w:rFonts w:ascii="Aptos" w:hAnsi="Aptos"/>
          <w:szCs w:val="24"/>
        </w:rPr>
        <w:t xml:space="preserve"> and </w:t>
      </w:r>
      <w:r w:rsidR="00CE2395" w:rsidRPr="004403E0">
        <w:rPr>
          <w:rFonts w:ascii="Aptos" w:hAnsi="Aptos"/>
          <w:szCs w:val="24"/>
        </w:rPr>
        <w:t xml:space="preserve">instead, </w:t>
      </w:r>
      <w:r w:rsidRPr="004403E0">
        <w:rPr>
          <w:rFonts w:ascii="Aptos" w:hAnsi="Aptos"/>
          <w:szCs w:val="24"/>
        </w:rPr>
        <w:t>tokenistic gestures that offer limited access to facilities and venues</w:t>
      </w:r>
    </w:p>
    <w:p w14:paraId="46743C69" w14:textId="19F80CCB" w:rsidR="000D34C3" w:rsidRPr="004403E0" w:rsidRDefault="00C84F58" w:rsidP="00832E2A">
      <w:pPr>
        <w:pStyle w:val="ListParagraph"/>
        <w:numPr>
          <w:ilvl w:val="0"/>
          <w:numId w:val="10"/>
        </w:numPr>
        <w:ind w:left="709" w:hanging="284"/>
        <w:rPr>
          <w:rFonts w:ascii="Aptos" w:hAnsi="Aptos"/>
          <w:szCs w:val="24"/>
        </w:rPr>
      </w:pPr>
      <w:r w:rsidRPr="004403E0">
        <w:rPr>
          <w:rFonts w:ascii="Aptos" w:hAnsi="Aptos"/>
          <w:szCs w:val="24"/>
        </w:rPr>
        <w:lastRenderedPageBreak/>
        <w:t>the fear children and young people with disability face when attempting to participate in community events held in the evening or at night</w:t>
      </w:r>
    </w:p>
    <w:p w14:paraId="77517D7E" w14:textId="77777777" w:rsidR="00AC16E4" w:rsidRDefault="003070FE" w:rsidP="00832E2A">
      <w:pPr>
        <w:pStyle w:val="ListParagraph"/>
        <w:numPr>
          <w:ilvl w:val="0"/>
          <w:numId w:val="10"/>
        </w:numPr>
        <w:ind w:left="709" w:hanging="284"/>
        <w:rPr>
          <w:rFonts w:ascii="Aptos" w:hAnsi="Aptos"/>
          <w:szCs w:val="24"/>
        </w:rPr>
      </w:pPr>
      <w:r w:rsidRPr="004403E0">
        <w:rPr>
          <w:rFonts w:ascii="Aptos" w:hAnsi="Aptos"/>
          <w:szCs w:val="24"/>
        </w:rPr>
        <w:t>the lack of sensory-friendly spaces at local and major events.</w:t>
      </w:r>
    </w:p>
    <w:p w14:paraId="535ACB25" w14:textId="07FCE139" w:rsidR="00AC16E4" w:rsidRDefault="00051952" w:rsidP="0007323A">
      <w:pPr>
        <w:pStyle w:val="Quote"/>
        <w:rPr>
          <w:color w:val="auto"/>
          <w:sz w:val="24"/>
          <w:szCs w:val="24"/>
        </w:rPr>
      </w:pPr>
      <w:r w:rsidRPr="005304BF">
        <w:t xml:space="preserve">“Children who are deaf are unable to access the same social and community activities as hearing people. This includes everything from the theatre, dance lessons, sports clubs and even access to public buildiings </w:t>
      </w:r>
      <w:r w:rsidR="005631B3">
        <w:t xml:space="preserve">[sic] </w:t>
      </w:r>
      <w:r w:rsidRPr="005304BF">
        <w:t>like the State Library of South Australia family events like Christmas story time.”</w:t>
      </w:r>
    </w:p>
    <w:p w14:paraId="1AE42CCE" w14:textId="311024A6" w:rsidR="003070FE" w:rsidRPr="004403E0" w:rsidRDefault="003070FE" w:rsidP="00832E2A">
      <w:pPr>
        <w:rPr>
          <w:rFonts w:ascii="Aptos" w:hAnsi="Aptos"/>
          <w:szCs w:val="24"/>
        </w:rPr>
      </w:pPr>
      <w:r w:rsidRPr="004403E0">
        <w:rPr>
          <w:rFonts w:ascii="Aptos" w:hAnsi="Aptos"/>
          <w:szCs w:val="24"/>
        </w:rPr>
        <w:t xml:space="preserve">In addition, </w:t>
      </w:r>
      <w:r w:rsidR="00841AD9" w:rsidRPr="004403E0">
        <w:rPr>
          <w:rFonts w:ascii="Aptos" w:hAnsi="Aptos"/>
          <w:szCs w:val="24"/>
        </w:rPr>
        <w:t>Respondents highlighted that access to supports and services specific for children and young people with disability can be limited, and they usually need their parents' or caregivers' permission to use the services that are available.</w:t>
      </w:r>
      <w:r w:rsidR="00BE3DAB" w:rsidRPr="004403E0">
        <w:rPr>
          <w:rFonts w:ascii="Aptos" w:hAnsi="Aptos"/>
          <w:szCs w:val="24"/>
        </w:rPr>
        <w:t xml:space="preserve"> </w:t>
      </w:r>
    </w:p>
    <w:p w14:paraId="09FF7F85" w14:textId="1D306AFF" w:rsidR="006454A7" w:rsidRPr="004403E0" w:rsidRDefault="006454A7" w:rsidP="00832E2A">
      <w:pPr>
        <w:rPr>
          <w:rFonts w:ascii="Aptos" w:hAnsi="Aptos"/>
          <w:szCs w:val="24"/>
        </w:rPr>
      </w:pPr>
      <w:r w:rsidRPr="004403E0">
        <w:rPr>
          <w:rFonts w:ascii="Aptos" w:hAnsi="Aptos"/>
          <w:szCs w:val="24"/>
        </w:rPr>
        <w:t>Respondents called on the State Plan to better address:</w:t>
      </w:r>
    </w:p>
    <w:p w14:paraId="48754848" w14:textId="7CBF9821" w:rsidR="006454A7" w:rsidRPr="004403E0" w:rsidRDefault="006454A7" w:rsidP="00832E2A">
      <w:pPr>
        <w:pStyle w:val="ListParagraph"/>
        <w:numPr>
          <w:ilvl w:val="0"/>
          <w:numId w:val="10"/>
        </w:numPr>
        <w:ind w:left="567" w:hanging="284"/>
        <w:rPr>
          <w:rFonts w:ascii="Aptos" w:hAnsi="Aptos"/>
          <w:szCs w:val="24"/>
        </w:rPr>
      </w:pPr>
      <w:r w:rsidRPr="004403E0">
        <w:rPr>
          <w:rFonts w:ascii="Aptos" w:hAnsi="Aptos"/>
          <w:szCs w:val="24"/>
        </w:rPr>
        <w:t xml:space="preserve">age-related discrimination and </w:t>
      </w:r>
      <w:r w:rsidR="009971B3" w:rsidRPr="004403E0">
        <w:rPr>
          <w:rFonts w:ascii="Aptos" w:hAnsi="Aptos"/>
          <w:szCs w:val="24"/>
        </w:rPr>
        <w:t xml:space="preserve">the negative </w:t>
      </w:r>
      <w:r w:rsidR="005E75AC">
        <w:rPr>
          <w:rFonts w:ascii="Aptos" w:hAnsi="Aptos"/>
          <w:szCs w:val="24"/>
        </w:rPr>
        <w:t>e</w:t>
      </w:r>
      <w:r w:rsidR="009971B3" w:rsidRPr="004403E0">
        <w:rPr>
          <w:rFonts w:ascii="Aptos" w:hAnsi="Aptos"/>
          <w:szCs w:val="24"/>
        </w:rPr>
        <w:t xml:space="preserve">ffect this can have </w:t>
      </w:r>
      <w:r w:rsidR="00B65ED2" w:rsidRPr="004403E0">
        <w:rPr>
          <w:rFonts w:ascii="Aptos" w:hAnsi="Aptos"/>
          <w:szCs w:val="24"/>
        </w:rPr>
        <w:t>in</w:t>
      </w:r>
      <w:r w:rsidR="009971B3" w:rsidRPr="004403E0">
        <w:rPr>
          <w:rFonts w:ascii="Aptos" w:hAnsi="Aptos"/>
          <w:szCs w:val="24"/>
        </w:rPr>
        <w:t xml:space="preserve"> later years</w:t>
      </w:r>
    </w:p>
    <w:p w14:paraId="77A6F4CA" w14:textId="0E2969A5" w:rsidR="009971B3" w:rsidRPr="004403E0" w:rsidRDefault="009971B3" w:rsidP="00832E2A">
      <w:pPr>
        <w:pStyle w:val="ListParagraph"/>
        <w:numPr>
          <w:ilvl w:val="0"/>
          <w:numId w:val="10"/>
        </w:numPr>
        <w:ind w:left="567" w:hanging="284"/>
        <w:rPr>
          <w:rFonts w:ascii="Aptos" w:hAnsi="Aptos"/>
          <w:szCs w:val="24"/>
        </w:rPr>
      </w:pPr>
      <w:r w:rsidRPr="004403E0">
        <w:rPr>
          <w:rFonts w:ascii="Aptos" w:hAnsi="Aptos"/>
          <w:szCs w:val="24"/>
        </w:rPr>
        <w:t>early intervention supports and services that are tailored for children and young people with disability</w:t>
      </w:r>
    </w:p>
    <w:p w14:paraId="0DDAA553" w14:textId="628FD83A" w:rsidR="009971B3" w:rsidRPr="004403E0" w:rsidRDefault="009971B3" w:rsidP="00832E2A">
      <w:pPr>
        <w:pStyle w:val="ListParagraph"/>
        <w:numPr>
          <w:ilvl w:val="0"/>
          <w:numId w:val="10"/>
        </w:numPr>
        <w:ind w:left="567" w:hanging="284"/>
        <w:rPr>
          <w:rFonts w:ascii="Aptos" w:hAnsi="Aptos"/>
          <w:szCs w:val="24"/>
        </w:rPr>
      </w:pPr>
      <w:r w:rsidRPr="004403E0">
        <w:rPr>
          <w:rFonts w:ascii="Aptos" w:hAnsi="Aptos"/>
          <w:szCs w:val="24"/>
        </w:rPr>
        <w:t>better integration of children and young people in the design of policies, programs and initiatives that affect them</w:t>
      </w:r>
    </w:p>
    <w:p w14:paraId="65542EDF" w14:textId="5E737035" w:rsidR="009971B3" w:rsidRPr="004403E0" w:rsidRDefault="004367A7" w:rsidP="00832E2A">
      <w:pPr>
        <w:pStyle w:val="ListParagraph"/>
        <w:numPr>
          <w:ilvl w:val="0"/>
          <w:numId w:val="10"/>
        </w:numPr>
        <w:ind w:left="567" w:hanging="284"/>
        <w:rPr>
          <w:rFonts w:ascii="Aptos" w:hAnsi="Aptos"/>
          <w:szCs w:val="24"/>
        </w:rPr>
      </w:pPr>
      <w:r w:rsidRPr="004403E0">
        <w:rPr>
          <w:rFonts w:ascii="Aptos" w:hAnsi="Aptos"/>
          <w:szCs w:val="24"/>
        </w:rPr>
        <w:t>a life-span perspective, with a focus on supporting key transitions during childhood and through adolescence to adulthood</w:t>
      </w:r>
    </w:p>
    <w:p w14:paraId="712A33D4" w14:textId="77777777" w:rsidR="00AC16E4" w:rsidRDefault="009F599A" w:rsidP="00832E2A">
      <w:pPr>
        <w:pStyle w:val="ListParagraph"/>
        <w:numPr>
          <w:ilvl w:val="0"/>
          <w:numId w:val="10"/>
        </w:numPr>
        <w:ind w:left="567" w:hanging="284"/>
        <w:rPr>
          <w:rFonts w:ascii="Aptos" w:hAnsi="Aptos"/>
          <w:szCs w:val="24"/>
        </w:rPr>
      </w:pPr>
      <w:r w:rsidRPr="004403E0">
        <w:rPr>
          <w:rFonts w:ascii="Aptos" w:hAnsi="Aptos"/>
          <w:szCs w:val="24"/>
        </w:rPr>
        <w:t xml:space="preserve">the </w:t>
      </w:r>
      <w:r w:rsidR="00CC2DB9" w:rsidRPr="004403E0">
        <w:rPr>
          <w:rFonts w:ascii="Aptos" w:hAnsi="Aptos"/>
          <w:szCs w:val="24"/>
        </w:rPr>
        <w:t xml:space="preserve">importance of emphasising the </w:t>
      </w:r>
      <w:r w:rsidRPr="004403E0">
        <w:rPr>
          <w:rFonts w:ascii="Aptos" w:hAnsi="Aptos"/>
          <w:szCs w:val="24"/>
        </w:rPr>
        <w:t>key articles of the United Nations Convention on the Rights of the Child.</w:t>
      </w:r>
    </w:p>
    <w:p w14:paraId="217608D2" w14:textId="69FB8500" w:rsidR="009F599A" w:rsidRPr="00F651C9" w:rsidRDefault="009F599A" w:rsidP="00DF0EAC">
      <w:pPr>
        <w:pStyle w:val="Heading4"/>
      </w:pPr>
      <w:r>
        <w:t>LGBTIQA+ people with disability</w:t>
      </w:r>
    </w:p>
    <w:p w14:paraId="3C4796EE" w14:textId="56BCAAF9" w:rsidR="009F599A" w:rsidRPr="004403E0" w:rsidRDefault="00284C90" w:rsidP="00832E2A">
      <w:pPr>
        <w:rPr>
          <w:rFonts w:ascii="Aptos" w:hAnsi="Aptos"/>
          <w:szCs w:val="24"/>
        </w:rPr>
      </w:pPr>
      <w:r w:rsidRPr="004403E0">
        <w:rPr>
          <w:rFonts w:ascii="Aptos" w:hAnsi="Aptos"/>
          <w:szCs w:val="24"/>
        </w:rPr>
        <w:t xml:space="preserve">Respondents advocated for stronger supports and services that improve the overall health, wellbeing, inclusion and rights </w:t>
      </w:r>
      <w:r w:rsidR="000B66CB" w:rsidRPr="004403E0">
        <w:rPr>
          <w:rFonts w:ascii="Aptos" w:hAnsi="Aptos"/>
          <w:szCs w:val="24"/>
        </w:rPr>
        <w:t>o</w:t>
      </w:r>
      <w:r w:rsidRPr="004403E0">
        <w:rPr>
          <w:rFonts w:ascii="Aptos" w:hAnsi="Aptos"/>
          <w:szCs w:val="24"/>
        </w:rPr>
        <w:t>f LGBTIQA+ people with disability.</w:t>
      </w:r>
    </w:p>
    <w:p w14:paraId="035332AC" w14:textId="5020A463" w:rsidR="00284C90" w:rsidRPr="004403E0" w:rsidRDefault="008D5292" w:rsidP="00832E2A">
      <w:pPr>
        <w:rPr>
          <w:rFonts w:ascii="Aptos" w:hAnsi="Aptos"/>
          <w:szCs w:val="24"/>
        </w:rPr>
      </w:pPr>
      <w:r w:rsidRPr="004403E0">
        <w:rPr>
          <w:rFonts w:ascii="Aptos" w:hAnsi="Aptos"/>
          <w:szCs w:val="24"/>
        </w:rPr>
        <w:t xml:space="preserve">Although LGBTIQA+ people with disability are not currently defined by the Act as a priority group, the </w:t>
      </w:r>
      <w:r w:rsidR="00CE2395" w:rsidRPr="004403E0">
        <w:rPr>
          <w:rFonts w:ascii="Aptos" w:hAnsi="Aptos"/>
          <w:szCs w:val="24"/>
        </w:rPr>
        <w:t>specific needs</w:t>
      </w:r>
      <w:r w:rsidRPr="004403E0">
        <w:rPr>
          <w:rFonts w:ascii="Aptos" w:hAnsi="Aptos"/>
          <w:szCs w:val="24"/>
        </w:rPr>
        <w:t xml:space="preserve"> </w:t>
      </w:r>
      <w:r w:rsidR="00040E51" w:rsidRPr="004403E0">
        <w:rPr>
          <w:rFonts w:ascii="Aptos" w:hAnsi="Aptos"/>
          <w:szCs w:val="24"/>
        </w:rPr>
        <w:t>of</w:t>
      </w:r>
      <w:r w:rsidR="000E7A5A" w:rsidRPr="004403E0">
        <w:rPr>
          <w:rFonts w:ascii="Aptos" w:hAnsi="Aptos"/>
          <w:szCs w:val="24"/>
        </w:rPr>
        <w:t xml:space="preserve">, </w:t>
      </w:r>
      <w:r w:rsidRPr="004403E0">
        <w:rPr>
          <w:rFonts w:ascii="Aptos" w:hAnsi="Aptos"/>
          <w:szCs w:val="24"/>
        </w:rPr>
        <w:t>and discrimination experienced by</w:t>
      </w:r>
      <w:r w:rsidR="00CE2395" w:rsidRPr="004403E0">
        <w:rPr>
          <w:rFonts w:ascii="Aptos" w:hAnsi="Aptos"/>
          <w:szCs w:val="24"/>
        </w:rPr>
        <w:t>,</w:t>
      </w:r>
      <w:r w:rsidRPr="004403E0">
        <w:rPr>
          <w:rFonts w:ascii="Aptos" w:hAnsi="Aptos"/>
          <w:szCs w:val="24"/>
        </w:rPr>
        <w:t xml:space="preserve"> this community must be addressed in the development and implementation of policies, programs and initiatives that seek to enhance access and inclusion. Participants highlighted</w:t>
      </w:r>
      <w:r w:rsidR="00243F1A" w:rsidRPr="004403E0">
        <w:rPr>
          <w:rFonts w:ascii="Aptos" w:hAnsi="Aptos"/>
          <w:szCs w:val="24"/>
        </w:rPr>
        <w:t xml:space="preserve"> the</w:t>
      </w:r>
      <w:r w:rsidRPr="004403E0">
        <w:rPr>
          <w:rFonts w:ascii="Aptos" w:hAnsi="Aptos"/>
          <w:szCs w:val="24"/>
        </w:rPr>
        <w:t xml:space="preserve"> </w:t>
      </w:r>
      <w:r w:rsidR="00243F1A" w:rsidRPr="004403E0">
        <w:rPr>
          <w:rFonts w:ascii="Aptos" w:hAnsi="Aptos"/>
          <w:szCs w:val="24"/>
        </w:rPr>
        <w:t xml:space="preserve">disproportionate rates of exclusion and discrimination experienced by </w:t>
      </w:r>
      <w:r w:rsidR="00D837AB" w:rsidRPr="004403E0">
        <w:rPr>
          <w:rFonts w:ascii="Aptos" w:hAnsi="Aptos"/>
          <w:szCs w:val="24"/>
        </w:rPr>
        <w:t xml:space="preserve">LGBTIQA+ people with disability </w:t>
      </w:r>
      <w:r w:rsidR="00243F1A" w:rsidRPr="004403E0">
        <w:rPr>
          <w:rFonts w:ascii="Aptos" w:hAnsi="Aptos"/>
          <w:szCs w:val="24"/>
        </w:rPr>
        <w:t>and called for:</w:t>
      </w:r>
    </w:p>
    <w:p w14:paraId="2D941937" w14:textId="590BAE6B" w:rsidR="00243F1A" w:rsidRPr="004403E0" w:rsidRDefault="003268FD" w:rsidP="00832E2A">
      <w:pPr>
        <w:pStyle w:val="ListParagraph"/>
        <w:numPr>
          <w:ilvl w:val="0"/>
          <w:numId w:val="10"/>
        </w:numPr>
        <w:ind w:left="567" w:hanging="284"/>
        <w:rPr>
          <w:rFonts w:ascii="Aptos" w:hAnsi="Aptos"/>
          <w:szCs w:val="24"/>
        </w:rPr>
      </w:pPr>
      <w:r w:rsidRPr="004403E0">
        <w:rPr>
          <w:rFonts w:ascii="Aptos" w:hAnsi="Aptos"/>
          <w:szCs w:val="24"/>
        </w:rPr>
        <w:t>acknowledgement, recognition and prioritisation of LGBTIQA+ people with disability within the State Plan</w:t>
      </w:r>
    </w:p>
    <w:p w14:paraId="1D716626" w14:textId="6D876340" w:rsidR="003268FD" w:rsidRPr="004403E0" w:rsidRDefault="003268FD" w:rsidP="00832E2A">
      <w:pPr>
        <w:pStyle w:val="ListParagraph"/>
        <w:numPr>
          <w:ilvl w:val="0"/>
          <w:numId w:val="10"/>
        </w:numPr>
        <w:ind w:left="567" w:hanging="284"/>
        <w:rPr>
          <w:rFonts w:ascii="Aptos" w:hAnsi="Aptos"/>
          <w:szCs w:val="24"/>
        </w:rPr>
      </w:pPr>
      <w:r w:rsidRPr="004403E0">
        <w:rPr>
          <w:rFonts w:ascii="Aptos" w:hAnsi="Aptos"/>
          <w:szCs w:val="24"/>
        </w:rPr>
        <w:t>capacity-building strategies and resourcing to improve supports and services</w:t>
      </w:r>
      <w:r w:rsidR="00252FBA" w:rsidRPr="004403E0">
        <w:rPr>
          <w:rFonts w:ascii="Aptos" w:hAnsi="Aptos"/>
          <w:szCs w:val="24"/>
        </w:rPr>
        <w:t xml:space="preserve"> provided to LGBTIQA+ people with disability</w:t>
      </w:r>
    </w:p>
    <w:p w14:paraId="198EB304" w14:textId="6A2B667E" w:rsidR="00252FBA" w:rsidRPr="004403E0" w:rsidRDefault="00252FBA" w:rsidP="00832E2A">
      <w:pPr>
        <w:pStyle w:val="ListParagraph"/>
        <w:numPr>
          <w:ilvl w:val="0"/>
          <w:numId w:val="10"/>
        </w:numPr>
        <w:ind w:left="567" w:hanging="284"/>
        <w:rPr>
          <w:rFonts w:ascii="Aptos" w:hAnsi="Aptos"/>
          <w:szCs w:val="24"/>
        </w:rPr>
      </w:pPr>
      <w:r w:rsidRPr="004403E0">
        <w:rPr>
          <w:rFonts w:ascii="Aptos" w:hAnsi="Aptos"/>
          <w:szCs w:val="24"/>
        </w:rPr>
        <w:t>greater training and awareness of the overlapping discrimination experienced by the community</w:t>
      </w:r>
    </w:p>
    <w:p w14:paraId="2756901D" w14:textId="65021BCC" w:rsidR="001D2C55" w:rsidRPr="004403E0" w:rsidRDefault="001D2C55" w:rsidP="00B85CC4">
      <w:pPr>
        <w:pStyle w:val="ListParagraph"/>
        <w:keepNext/>
        <w:numPr>
          <w:ilvl w:val="0"/>
          <w:numId w:val="10"/>
        </w:numPr>
        <w:ind w:left="568" w:hanging="284"/>
        <w:rPr>
          <w:rFonts w:ascii="Aptos" w:hAnsi="Aptos"/>
          <w:szCs w:val="24"/>
        </w:rPr>
      </w:pPr>
      <w:r w:rsidRPr="004403E0">
        <w:rPr>
          <w:rFonts w:ascii="Aptos" w:hAnsi="Aptos"/>
          <w:szCs w:val="24"/>
        </w:rPr>
        <w:lastRenderedPageBreak/>
        <w:t xml:space="preserve">acknowledgement of LGBTIQA+ people with disability within </w:t>
      </w:r>
      <w:r w:rsidR="00EE334B" w:rsidRPr="004403E0">
        <w:rPr>
          <w:rFonts w:ascii="Aptos" w:hAnsi="Aptos"/>
          <w:szCs w:val="24"/>
        </w:rPr>
        <w:t>support and service sectors and the specific needs of the community</w:t>
      </w:r>
    </w:p>
    <w:p w14:paraId="3126A026" w14:textId="24E1D00A" w:rsidR="00252FBA" w:rsidRPr="004403E0" w:rsidRDefault="0093677A" w:rsidP="00832E2A">
      <w:pPr>
        <w:pStyle w:val="ListParagraph"/>
        <w:numPr>
          <w:ilvl w:val="0"/>
          <w:numId w:val="10"/>
        </w:numPr>
        <w:spacing w:after="0"/>
        <w:ind w:left="567" w:hanging="284"/>
        <w:rPr>
          <w:rFonts w:ascii="Aptos" w:hAnsi="Aptos"/>
          <w:szCs w:val="24"/>
        </w:rPr>
      </w:pPr>
      <w:r w:rsidRPr="004403E0">
        <w:rPr>
          <w:rFonts w:ascii="Aptos" w:hAnsi="Aptos"/>
          <w:szCs w:val="24"/>
        </w:rPr>
        <w:t>the opportunity to participate</w:t>
      </w:r>
      <w:r w:rsidR="00A36609" w:rsidRPr="004403E0">
        <w:rPr>
          <w:rFonts w:ascii="Aptos" w:hAnsi="Aptos"/>
          <w:szCs w:val="24"/>
        </w:rPr>
        <w:t xml:space="preserve"> in the development and delivery of supports and services.</w:t>
      </w:r>
    </w:p>
    <w:p w14:paraId="7142F23E" w14:textId="3A6F0B2F" w:rsidR="003930FF" w:rsidRDefault="003930FF" w:rsidP="00DF0EAC">
      <w:pPr>
        <w:pStyle w:val="Heading4"/>
      </w:pPr>
      <w:r w:rsidRPr="004D7582">
        <w:t xml:space="preserve">People with disability living </w:t>
      </w:r>
      <w:r w:rsidR="004D7582" w:rsidRPr="004D7582">
        <w:t xml:space="preserve">in regional and remote </w:t>
      </w:r>
      <w:r w:rsidR="008D5C4F">
        <w:t>communities</w:t>
      </w:r>
    </w:p>
    <w:p w14:paraId="164BF2BC" w14:textId="77777777" w:rsidR="00EE36B6" w:rsidRPr="004403E0" w:rsidRDefault="00BB4B6B" w:rsidP="00832E2A">
      <w:pPr>
        <w:rPr>
          <w:rFonts w:ascii="Aptos" w:hAnsi="Aptos"/>
          <w:szCs w:val="24"/>
        </w:rPr>
      </w:pPr>
      <w:r w:rsidRPr="004403E0">
        <w:rPr>
          <w:rFonts w:ascii="Aptos" w:hAnsi="Aptos"/>
          <w:szCs w:val="24"/>
        </w:rPr>
        <w:t xml:space="preserve">Respondents </w:t>
      </w:r>
      <w:r w:rsidR="00EE334B" w:rsidRPr="004403E0">
        <w:rPr>
          <w:rFonts w:ascii="Aptos" w:hAnsi="Aptos"/>
          <w:szCs w:val="24"/>
        </w:rPr>
        <w:t>called on the</w:t>
      </w:r>
      <w:r w:rsidRPr="004403E0">
        <w:rPr>
          <w:rFonts w:ascii="Aptos" w:hAnsi="Aptos"/>
          <w:szCs w:val="24"/>
        </w:rPr>
        <w:t xml:space="preserve"> State Plan</w:t>
      </w:r>
      <w:r w:rsidR="006F7996" w:rsidRPr="004403E0">
        <w:rPr>
          <w:rFonts w:ascii="Aptos" w:hAnsi="Aptos"/>
          <w:szCs w:val="24"/>
        </w:rPr>
        <w:t xml:space="preserve"> </w:t>
      </w:r>
      <w:r w:rsidR="005A56D3" w:rsidRPr="004403E0">
        <w:rPr>
          <w:rFonts w:ascii="Aptos" w:hAnsi="Aptos"/>
          <w:szCs w:val="24"/>
        </w:rPr>
        <w:t xml:space="preserve">to consider </w:t>
      </w:r>
      <w:r w:rsidR="00EE36B6" w:rsidRPr="004403E0">
        <w:rPr>
          <w:rFonts w:ascii="Aptos" w:hAnsi="Aptos"/>
          <w:szCs w:val="24"/>
        </w:rPr>
        <w:t>the additional barriers faced by people with disability living in regional and remote communities</w:t>
      </w:r>
      <w:r w:rsidRPr="004403E0">
        <w:rPr>
          <w:rFonts w:ascii="Aptos" w:hAnsi="Aptos"/>
          <w:szCs w:val="24"/>
        </w:rPr>
        <w:t xml:space="preserve">, </w:t>
      </w:r>
      <w:r w:rsidR="00777FB4" w:rsidRPr="004403E0">
        <w:rPr>
          <w:rFonts w:ascii="Aptos" w:hAnsi="Aptos"/>
          <w:szCs w:val="24"/>
        </w:rPr>
        <w:t xml:space="preserve">emphasising that a ‘one size fits all’ approach </w:t>
      </w:r>
      <w:r w:rsidR="001952D4" w:rsidRPr="004403E0">
        <w:rPr>
          <w:rFonts w:ascii="Aptos" w:hAnsi="Aptos"/>
          <w:szCs w:val="24"/>
        </w:rPr>
        <w:t xml:space="preserve">to improving access and inclusion in the </w:t>
      </w:r>
      <w:r w:rsidR="00640A13" w:rsidRPr="004403E0">
        <w:rPr>
          <w:rFonts w:ascii="Aptos" w:hAnsi="Aptos"/>
          <w:szCs w:val="24"/>
        </w:rPr>
        <w:t>s</w:t>
      </w:r>
      <w:r w:rsidR="001952D4" w:rsidRPr="004403E0">
        <w:rPr>
          <w:rFonts w:ascii="Aptos" w:hAnsi="Aptos"/>
          <w:szCs w:val="24"/>
        </w:rPr>
        <w:t xml:space="preserve">tate will not </w:t>
      </w:r>
      <w:r w:rsidR="0080699D" w:rsidRPr="004403E0">
        <w:rPr>
          <w:rFonts w:ascii="Aptos" w:hAnsi="Aptos"/>
          <w:szCs w:val="24"/>
        </w:rPr>
        <w:t xml:space="preserve">necessarily be meaningful for people living </w:t>
      </w:r>
      <w:r w:rsidR="00D7091E" w:rsidRPr="004403E0">
        <w:rPr>
          <w:rFonts w:ascii="Aptos" w:hAnsi="Aptos"/>
          <w:szCs w:val="24"/>
        </w:rPr>
        <w:t>outside metropolitan Adelaide</w:t>
      </w:r>
      <w:r w:rsidR="0080699D" w:rsidRPr="004403E0">
        <w:rPr>
          <w:rFonts w:ascii="Aptos" w:hAnsi="Aptos"/>
          <w:szCs w:val="24"/>
        </w:rPr>
        <w:t>.</w:t>
      </w:r>
    </w:p>
    <w:p w14:paraId="3B6B96CB" w14:textId="33BDE020" w:rsidR="00BB4B6B" w:rsidRPr="004403E0" w:rsidRDefault="00846F3E" w:rsidP="00832E2A">
      <w:pPr>
        <w:rPr>
          <w:rFonts w:ascii="Aptos" w:hAnsi="Aptos"/>
          <w:szCs w:val="24"/>
        </w:rPr>
      </w:pPr>
      <w:r w:rsidRPr="004403E0">
        <w:rPr>
          <w:rFonts w:ascii="Aptos" w:hAnsi="Aptos"/>
          <w:szCs w:val="24"/>
        </w:rPr>
        <w:t xml:space="preserve">Respondents </w:t>
      </w:r>
      <w:r w:rsidR="00CC4968" w:rsidRPr="004403E0">
        <w:rPr>
          <w:rFonts w:ascii="Aptos" w:hAnsi="Aptos"/>
          <w:szCs w:val="24"/>
        </w:rPr>
        <w:t>highlighted challenges for these communities, including:</w:t>
      </w:r>
      <w:r w:rsidR="00501394" w:rsidRPr="004403E0">
        <w:rPr>
          <w:rFonts w:ascii="Aptos" w:hAnsi="Aptos"/>
          <w:szCs w:val="24"/>
        </w:rPr>
        <w:t xml:space="preserve"> </w:t>
      </w:r>
    </w:p>
    <w:p w14:paraId="425721A4" w14:textId="62CD1A1E" w:rsidR="00C073B4" w:rsidRPr="004403E0" w:rsidRDefault="00F27BE3" w:rsidP="00832E2A">
      <w:pPr>
        <w:pStyle w:val="ListParagraph"/>
        <w:numPr>
          <w:ilvl w:val="0"/>
          <w:numId w:val="13"/>
        </w:numPr>
        <w:ind w:left="567" w:hanging="284"/>
        <w:rPr>
          <w:rFonts w:ascii="Aptos" w:hAnsi="Aptos"/>
          <w:szCs w:val="24"/>
        </w:rPr>
      </w:pPr>
      <w:r w:rsidRPr="004403E0">
        <w:rPr>
          <w:rFonts w:ascii="Aptos" w:hAnsi="Aptos"/>
          <w:szCs w:val="24"/>
        </w:rPr>
        <w:t xml:space="preserve">the </w:t>
      </w:r>
      <w:r w:rsidR="0093677A" w:rsidRPr="004403E0">
        <w:rPr>
          <w:rFonts w:ascii="Aptos" w:hAnsi="Aptos"/>
          <w:szCs w:val="24"/>
        </w:rPr>
        <w:t>lack</w:t>
      </w:r>
      <w:r w:rsidR="004F14C6" w:rsidRPr="004403E0">
        <w:rPr>
          <w:rFonts w:ascii="Aptos" w:hAnsi="Aptos"/>
          <w:szCs w:val="24"/>
        </w:rPr>
        <w:t xml:space="preserve"> of local services and support</w:t>
      </w:r>
      <w:r w:rsidR="00E47C08" w:rsidRPr="004403E0">
        <w:rPr>
          <w:rFonts w:ascii="Aptos" w:hAnsi="Aptos"/>
          <w:szCs w:val="24"/>
        </w:rPr>
        <w:t>s</w:t>
      </w:r>
    </w:p>
    <w:p w14:paraId="1D38D055" w14:textId="5A9218E2" w:rsidR="004F14C6" w:rsidRPr="004403E0" w:rsidRDefault="004F14C6" w:rsidP="00832E2A">
      <w:pPr>
        <w:pStyle w:val="ListParagraph"/>
        <w:numPr>
          <w:ilvl w:val="0"/>
          <w:numId w:val="13"/>
        </w:numPr>
        <w:ind w:left="567" w:hanging="284"/>
        <w:rPr>
          <w:rFonts w:ascii="Aptos" w:hAnsi="Aptos"/>
          <w:szCs w:val="24"/>
        </w:rPr>
      </w:pPr>
      <w:r w:rsidRPr="004403E0">
        <w:rPr>
          <w:rFonts w:ascii="Aptos" w:hAnsi="Aptos"/>
          <w:szCs w:val="24"/>
        </w:rPr>
        <w:t>limited transport options further inhibiting access to</w:t>
      </w:r>
      <w:r w:rsidR="00E47C08" w:rsidRPr="004403E0">
        <w:rPr>
          <w:rFonts w:ascii="Aptos" w:hAnsi="Aptos"/>
          <w:szCs w:val="24"/>
        </w:rPr>
        <w:t xml:space="preserve"> </w:t>
      </w:r>
      <w:r w:rsidRPr="004403E0">
        <w:rPr>
          <w:rFonts w:ascii="Aptos" w:hAnsi="Aptos"/>
          <w:szCs w:val="24"/>
        </w:rPr>
        <w:t>supports</w:t>
      </w:r>
    </w:p>
    <w:p w14:paraId="23B264F3" w14:textId="340700F6" w:rsidR="00C073B4" w:rsidRPr="004403E0" w:rsidRDefault="0044782C" w:rsidP="00832E2A">
      <w:pPr>
        <w:pStyle w:val="ListParagraph"/>
        <w:numPr>
          <w:ilvl w:val="0"/>
          <w:numId w:val="13"/>
        </w:numPr>
        <w:ind w:left="709" w:hanging="284"/>
        <w:rPr>
          <w:rFonts w:ascii="Aptos" w:hAnsi="Aptos"/>
          <w:szCs w:val="24"/>
        </w:rPr>
      </w:pPr>
      <w:r w:rsidRPr="004403E0">
        <w:rPr>
          <w:rFonts w:ascii="Aptos" w:hAnsi="Aptos"/>
          <w:szCs w:val="24"/>
        </w:rPr>
        <w:t xml:space="preserve">a </w:t>
      </w:r>
      <w:r w:rsidR="0093677A" w:rsidRPr="004403E0">
        <w:rPr>
          <w:rFonts w:ascii="Aptos" w:hAnsi="Aptos"/>
          <w:szCs w:val="24"/>
        </w:rPr>
        <w:t>shortage</w:t>
      </w:r>
      <w:r w:rsidRPr="004403E0">
        <w:rPr>
          <w:rFonts w:ascii="Aptos" w:hAnsi="Aptos"/>
          <w:szCs w:val="24"/>
        </w:rPr>
        <w:t xml:space="preserve"> of </w:t>
      </w:r>
      <w:r w:rsidR="0093677A" w:rsidRPr="004403E0">
        <w:rPr>
          <w:rFonts w:ascii="Aptos" w:hAnsi="Aptos"/>
          <w:szCs w:val="24"/>
        </w:rPr>
        <w:t xml:space="preserve">local </w:t>
      </w:r>
      <w:r w:rsidRPr="004403E0">
        <w:rPr>
          <w:rFonts w:ascii="Aptos" w:hAnsi="Aptos"/>
          <w:szCs w:val="24"/>
        </w:rPr>
        <w:t>employment opportunities</w:t>
      </w:r>
      <w:r w:rsidR="00B841D1" w:rsidRPr="004403E0">
        <w:rPr>
          <w:rFonts w:ascii="Aptos" w:hAnsi="Aptos"/>
          <w:szCs w:val="24"/>
        </w:rPr>
        <w:t xml:space="preserve">, including meaningful pathway opportunities (volunteer to </w:t>
      </w:r>
      <w:r w:rsidR="00122B11" w:rsidRPr="004403E0">
        <w:rPr>
          <w:rFonts w:ascii="Aptos" w:hAnsi="Aptos"/>
          <w:szCs w:val="24"/>
        </w:rPr>
        <w:t>paid employment</w:t>
      </w:r>
      <w:r w:rsidR="00B841D1" w:rsidRPr="004403E0">
        <w:rPr>
          <w:rFonts w:ascii="Aptos" w:hAnsi="Aptos"/>
          <w:szCs w:val="24"/>
        </w:rPr>
        <w:t>)</w:t>
      </w:r>
    </w:p>
    <w:p w14:paraId="0DD785FD" w14:textId="019DCCFD" w:rsidR="00C073B4" w:rsidRPr="004403E0" w:rsidRDefault="00017593" w:rsidP="00832E2A">
      <w:pPr>
        <w:pStyle w:val="ListParagraph"/>
        <w:numPr>
          <w:ilvl w:val="0"/>
          <w:numId w:val="13"/>
        </w:numPr>
        <w:ind w:left="709" w:hanging="284"/>
        <w:rPr>
          <w:rFonts w:ascii="Aptos" w:hAnsi="Aptos"/>
          <w:szCs w:val="24"/>
        </w:rPr>
      </w:pPr>
      <w:r w:rsidRPr="004403E0">
        <w:rPr>
          <w:rFonts w:ascii="Aptos" w:hAnsi="Aptos"/>
          <w:szCs w:val="24"/>
        </w:rPr>
        <w:t>l</w:t>
      </w:r>
      <w:r w:rsidR="00C073B4" w:rsidRPr="004403E0">
        <w:rPr>
          <w:rFonts w:ascii="Aptos" w:hAnsi="Aptos"/>
          <w:szCs w:val="24"/>
        </w:rPr>
        <w:t xml:space="preserve">imited resources and funding </w:t>
      </w:r>
      <w:r w:rsidR="003079C0" w:rsidRPr="004403E0">
        <w:rPr>
          <w:rFonts w:ascii="Aptos" w:hAnsi="Aptos"/>
          <w:szCs w:val="24"/>
        </w:rPr>
        <w:t xml:space="preserve">to </w:t>
      </w:r>
      <w:r w:rsidR="00122B11" w:rsidRPr="004403E0">
        <w:rPr>
          <w:rFonts w:ascii="Aptos" w:hAnsi="Aptos"/>
          <w:szCs w:val="24"/>
        </w:rPr>
        <w:t>support greater access and inclusion</w:t>
      </w:r>
    </w:p>
    <w:p w14:paraId="70DEED9E" w14:textId="00083D90" w:rsidR="007F0EEE" w:rsidRPr="004403E0" w:rsidRDefault="00017593" w:rsidP="00832E2A">
      <w:pPr>
        <w:pStyle w:val="ListParagraph"/>
        <w:numPr>
          <w:ilvl w:val="0"/>
          <w:numId w:val="13"/>
        </w:numPr>
        <w:ind w:left="709" w:hanging="284"/>
        <w:rPr>
          <w:rFonts w:ascii="Aptos" w:hAnsi="Aptos"/>
          <w:szCs w:val="24"/>
        </w:rPr>
      </w:pPr>
      <w:r w:rsidRPr="004403E0">
        <w:rPr>
          <w:rFonts w:ascii="Aptos" w:hAnsi="Aptos"/>
          <w:szCs w:val="24"/>
        </w:rPr>
        <w:t>c</w:t>
      </w:r>
      <w:r w:rsidR="00C073B4" w:rsidRPr="004403E0">
        <w:rPr>
          <w:rFonts w:ascii="Aptos" w:hAnsi="Aptos"/>
          <w:szCs w:val="24"/>
        </w:rPr>
        <w:t xml:space="preserve">ommunication difficulties </w:t>
      </w:r>
      <w:r w:rsidR="00CC5453" w:rsidRPr="004403E0">
        <w:rPr>
          <w:rFonts w:ascii="Aptos" w:hAnsi="Aptos"/>
          <w:szCs w:val="24"/>
        </w:rPr>
        <w:t>i</w:t>
      </w:r>
      <w:r w:rsidR="00C073B4" w:rsidRPr="004403E0">
        <w:rPr>
          <w:rFonts w:ascii="Aptos" w:hAnsi="Aptos"/>
          <w:szCs w:val="24"/>
        </w:rPr>
        <w:t>n areas less reliant on technology</w:t>
      </w:r>
      <w:r w:rsidR="00CC5453" w:rsidRPr="004403E0">
        <w:rPr>
          <w:rFonts w:ascii="Aptos" w:hAnsi="Aptos"/>
          <w:szCs w:val="24"/>
        </w:rPr>
        <w:t>.</w:t>
      </w:r>
    </w:p>
    <w:p w14:paraId="53C0B875" w14:textId="77777777" w:rsidR="00AC16E4" w:rsidRDefault="00536930" w:rsidP="00832E2A">
      <w:pPr>
        <w:rPr>
          <w:rFonts w:ascii="Aptos" w:hAnsi="Aptos"/>
          <w:szCs w:val="24"/>
        </w:rPr>
      </w:pPr>
      <w:r w:rsidRPr="004403E0">
        <w:rPr>
          <w:rFonts w:ascii="Aptos" w:hAnsi="Aptos"/>
          <w:szCs w:val="24"/>
        </w:rPr>
        <w:t xml:space="preserve">Respondents highlighted that although </w:t>
      </w:r>
      <w:r w:rsidR="00991528" w:rsidRPr="004403E0">
        <w:rPr>
          <w:rFonts w:ascii="Aptos" w:hAnsi="Aptos"/>
          <w:szCs w:val="24"/>
        </w:rPr>
        <w:t>r</w:t>
      </w:r>
      <w:r w:rsidR="00B96C73" w:rsidRPr="004403E0">
        <w:rPr>
          <w:rFonts w:ascii="Aptos" w:hAnsi="Aptos"/>
          <w:szCs w:val="24"/>
        </w:rPr>
        <w:t>egional</w:t>
      </w:r>
      <w:r w:rsidR="00991528" w:rsidRPr="004403E0">
        <w:rPr>
          <w:rFonts w:ascii="Aptos" w:hAnsi="Aptos"/>
          <w:szCs w:val="24"/>
        </w:rPr>
        <w:t xml:space="preserve"> communities tend to be supportive, </w:t>
      </w:r>
      <w:r w:rsidR="009E785C" w:rsidRPr="004403E0">
        <w:rPr>
          <w:rFonts w:ascii="Aptos" w:hAnsi="Aptos"/>
          <w:szCs w:val="24"/>
        </w:rPr>
        <w:t>the community dynamic</w:t>
      </w:r>
      <w:r w:rsidR="009B6729" w:rsidRPr="004403E0">
        <w:rPr>
          <w:rFonts w:ascii="Aptos" w:hAnsi="Aptos"/>
          <w:szCs w:val="24"/>
        </w:rPr>
        <w:t xml:space="preserve"> can also lead to people’s privacy being breached, including unwarranted disclosure</w:t>
      </w:r>
      <w:r w:rsidR="005C7919" w:rsidRPr="004403E0">
        <w:rPr>
          <w:rFonts w:ascii="Aptos" w:hAnsi="Aptos"/>
          <w:szCs w:val="24"/>
        </w:rPr>
        <w:t xml:space="preserve"> of disability. This further raises the </w:t>
      </w:r>
      <w:r w:rsidR="0041352C" w:rsidRPr="004403E0">
        <w:rPr>
          <w:rFonts w:ascii="Aptos" w:hAnsi="Aptos"/>
          <w:szCs w:val="24"/>
        </w:rPr>
        <w:t>notion</w:t>
      </w:r>
      <w:r w:rsidR="005C7919" w:rsidRPr="004403E0">
        <w:rPr>
          <w:rFonts w:ascii="Aptos" w:hAnsi="Aptos"/>
          <w:szCs w:val="24"/>
        </w:rPr>
        <w:t xml:space="preserve"> that disability can be perceived differently in regional and remote areas</w:t>
      </w:r>
      <w:r w:rsidR="0041352C" w:rsidRPr="004403E0">
        <w:rPr>
          <w:rFonts w:ascii="Aptos" w:hAnsi="Aptos"/>
          <w:szCs w:val="24"/>
        </w:rPr>
        <w:t>.</w:t>
      </w:r>
    </w:p>
    <w:p w14:paraId="16216F34" w14:textId="77777777" w:rsidR="00AC16E4" w:rsidRDefault="00CE1965" w:rsidP="00832E2A">
      <w:pPr>
        <w:rPr>
          <w:rFonts w:ascii="Aptos" w:hAnsi="Aptos"/>
          <w:szCs w:val="24"/>
        </w:rPr>
      </w:pPr>
      <w:r w:rsidRPr="004403E0">
        <w:rPr>
          <w:rFonts w:ascii="Aptos" w:hAnsi="Aptos"/>
          <w:szCs w:val="24"/>
        </w:rPr>
        <w:t xml:space="preserve">For access and inclusion to truly be improved, Respondents called on the State Government to ensure adequate resources were made available to NGOs, local councils and local services. </w:t>
      </w:r>
    </w:p>
    <w:p w14:paraId="11A94F40" w14:textId="2AABA68E" w:rsidR="00397BF4" w:rsidRPr="00E4016B" w:rsidRDefault="00397BF4" w:rsidP="00832E2A">
      <w:pPr>
        <w:pStyle w:val="Heading3"/>
      </w:pPr>
      <w:bookmarkStart w:id="31" w:name="_Toc169783148"/>
      <w:r w:rsidRPr="00E4016B">
        <w:t xml:space="preserve">Theme 2: </w:t>
      </w:r>
      <w:r w:rsidR="00EE5251" w:rsidRPr="00E4016B">
        <w:t>Justice, safety and emergency management</w:t>
      </w:r>
      <w:bookmarkEnd w:id="31"/>
    </w:p>
    <w:p w14:paraId="104A81EA" w14:textId="77777777" w:rsidR="00E951A7" w:rsidRPr="00905ECA" w:rsidRDefault="00E951A7" w:rsidP="00E4016B">
      <w:pPr>
        <w:pStyle w:val="Heading4"/>
      </w:pPr>
      <w:r>
        <w:t>Understanding and awareness of police and custodial staff</w:t>
      </w:r>
    </w:p>
    <w:p w14:paraId="62953425" w14:textId="709B1F71" w:rsidR="00E85B2D" w:rsidRPr="00150F5B" w:rsidRDefault="00E85B2D" w:rsidP="00832E2A">
      <w:pPr>
        <w:rPr>
          <w:rFonts w:ascii="Aptos" w:hAnsi="Aptos"/>
          <w:szCs w:val="24"/>
        </w:rPr>
      </w:pPr>
      <w:r w:rsidRPr="00150F5B">
        <w:rPr>
          <w:rFonts w:ascii="Aptos" w:hAnsi="Aptos"/>
          <w:szCs w:val="24"/>
        </w:rPr>
        <w:t xml:space="preserve">Respondents highlighted that there </w:t>
      </w:r>
      <w:r w:rsidR="007069F8" w:rsidRPr="00150F5B">
        <w:rPr>
          <w:rFonts w:ascii="Aptos" w:hAnsi="Aptos"/>
          <w:szCs w:val="24"/>
        </w:rPr>
        <w:t>are</w:t>
      </w:r>
      <w:r w:rsidRPr="00150F5B">
        <w:rPr>
          <w:rFonts w:ascii="Aptos" w:hAnsi="Aptos"/>
          <w:szCs w:val="24"/>
        </w:rPr>
        <w:t xml:space="preserve"> still misconceptions</w:t>
      </w:r>
      <w:r w:rsidR="000C6177" w:rsidRPr="00150F5B">
        <w:rPr>
          <w:rFonts w:ascii="Aptos" w:hAnsi="Aptos"/>
          <w:szCs w:val="24"/>
        </w:rPr>
        <w:t xml:space="preserve"> held by </w:t>
      </w:r>
      <w:r w:rsidR="006A1AB9" w:rsidRPr="00150F5B">
        <w:rPr>
          <w:rFonts w:ascii="Aptos" w:hAnsi="Aptos"/>
          <w:szCs w:val="24"/>
        </w:rPr>
        <w:t>p</w:t>
      </w:r>
      <w:r w:rsidR="000C6177" w:rsidRPr="00150F5B">
        <w:rPr>
          <w:rFonts w:ascii="Aptos" w:hAnsi="Aptos"/>
          <w:szCs w:val="24"/>
        </w:rPr>
        <w:t xml:space="preserve">olice and </w:t>
      </w:r>
      <w:r w:rsidR="00722A9F" w:rsidRPr="00150F5B">
        <w:rPr>
          <w:rFonts w:ascii="Aptos" w:hAnsi="Aptos"/>
          <w:szCs w:val="24"/>
        </w:rPr>
        <w:t>c</w:t>
      </w:r>
      <w:r w:rsidR="000C6177" w:rsidRPr="00150F5B">
        <w:rPr>
          <w:rFonts w:ascii="Aptos" w:hAnsi="Aptos"/>
          <w:szCs w:val="24"/>
        </w:rPr>
        <w:t>orrections staff</w:t>
      </w:r>
      <w:r w:rsidRPr="00150F5B">
        <w:rPr>
          <w:rFonts w:ascii="Aptos" w:hAnsi="Aptos"/>
          <w:szCs w:val="24"/>
        </w:rPr>
        <w:t xml:space="preserve"> </w:t>
      </w:r>
      <w:r w:rsidR="003112BC" w:rsidRPr="00150F5B">
        <w:rPr>
          <w:rFonts w:ascii="Aptos" w:hAnsi="Aptos"/>
          <w:szCs w:val="24"/>
        </w:rPr>
        <w:t>often mistaking</w:t>
      </w:r>
      <w:r w:rsidRPr="00150F5B">
        <w:rPr>
          <w:rFonts w:ascii="Aptos" w:hAnsi="Aptos"/>
          <w:szCs w:val="24"/>
        </w:rPr>
        <w:t xml:space="preserve"> disability</w:t>
      </w:r>
      <w:r w:rsidR="003112BC" w:rsidRPr="00150F5B">
        <w:rPr>
          <w:rFonts w:ascii="Aptos" w:hAnsi="Aptos"/>
          <w:szCs w:val="24"/>
        </w:rPr>
        <w:t>- related</w:t>
      </w:r>
      <w:r w:rsidRPr="00150F5B">
        <w:rPr>
          <w:rFonts w:ascii="Aptos" w:hAnsi="Aptos"/>
          <w:szCs w:val="24"/>
        </w:rPr>
        <w:t xml:space="preserve"> </w:t>
      </w:r>
      <w:r w:rsidR="003112BC" w:rsidRPr="00150F5B">
        <w:rPr>
          <w:rFonts w:ascii="Aptos" w:hAnsi="Aptos"/>
          <w:szCs w:val="24"/>
        </w:rPr>
        <w:t xml:space="preserve">behaviours for </w:t>
      </w:r>
      <w:r w:rsidRPr="00150F5B">
        <w:rPr>
          <w:rFonts w:ascii="Aptos" w:hAnsi="Aptos"/>
          <w:szCs w:val="24"/>
        </w:rPr>
        <w:t>non-compliance</w:t>
      </w:r>
      <w:r w:rsidR="003112BC" w:rsidRPr="00150F5B">
        <w:rPr>
          <w:rFonts w:ascii="Aptos" w:hAnsi="Aptos"/>
          <w:szCs w:val="24"/>
        </w:rPr>
        <w:t>,</w:t>
      </w:r>
      <w:r w:rsidRPr="00150F5B">
        <w:rPr>
          <w:rFonts w:ascii="Aptos" w:hAnsi="Aptos"/>
          <w:szCs w:val="24"/>
        </w:rPr>
        <w:t xml:space="preserve"> and that</w:t>
      </w:r>
      <w:r w:rsidR="00A84CFA" w:rsidRPr="00150F5B">
        <w:rPr>
          <w:rFonts w:ascii="Aptos" w:hAnsi="Aptos"/>
          <w:szCs w:val="24"/>
        </w:rPr>
        <w:t xml:space="preserve"> staff </w:t>
      </w:r>
      <w:r w:rsidRPr="00150F5B">
        <w:rPr>
          <w:rFonts w:ascii="Aptos" w:hAnsi="Aptos"/>
          <w:szCs w:val="24"/>
        </w:rPr>
        <w:t xml:space="preserve">are not </w:t>
      </w:r>
      <w:r w:rsidR="00E6336B" w:rsidRPr="00150F5B">
        <w:rPr>
          <w:rFonts w:ascii="Aptos" w:hAnsi="Aptos"/>
          <w:szCs w:val="24"/>
        </w:rPr>
        <w:t xml:space="preserve">provided </w:t>
      </w:r>
      <w:r w:rsidRPr="00150F5B">
        <w:rPr>
          <w:rFonts w:ascii="Aptos" w:hAnsi="Aptos"/>
          <w:szCs w:val="24"/>
        </w:rPr>
        <w:t xml:space="preserve">the support and resources </w:t>
      </w:r>
      <w:r w:rsidR="00A33D41" w:rsidRPr="00150F5B">
        <w:rPr>
          <w:rFonts w:ascii="Aptos" w:hAnsi="Aptos"/>
          <w:szCs w:val="24"/>
        </w:rPr>
        <w:t xml:space="preserve">needed </w:t>
      </w:r>
      <w:r w:rsidRPr="00150F5B">
        <w:rPr>
          <w:rFonts w:ascii="Aptos" w:hAnsi="Aptos"/>
          <w:szCs w:val="24"/>
        </w:rPr>
        <w:t>to shift this thinking.</w:t>
      </w:r>
    </w:p>
    <w:p w14:paraId="10FE605D" w14:textId="2F91E8E6" w:rsidR="00E85B2D" w:rsidRPr="00150F5B" w:rsidRDefault="00E85B2D" w:rsidP="00832E2A">
      <w:pPr>
        <w:rPr>
          <w:rFonts w:ascii="Aptos" w:hAnsi="Aptos"/>
          <w:szCs w:val="24"/>
        </w:rPr>
      </w:pPr>
      <w:r w:rsidRPr="00150F5B">
        <w:rPr>
          <w:rFonts w:ascii="Aptos" w:hAnsi="Aptos"/>
          <w:szCs w:val="24"/>
        </w:rPr>
        <w:t xml:space="preserve">It was reported that people with disability have experienced being dismissed as not credible when interacting with first responders and </w:t>
      </w:r>
      <w:r w:rsidR="00467C82" w:rsidRPr="00150F5B">
        <w:rPr>
          <w:rFonts w:ascii="Aptos" w:hAnsi="Aptos"/>
          <w:szCs w:val="24"/>
        </w:rPr>
        <w:t xml:space="preserve">concerns were </w:t>
      </w:r>
      <w:r w:rsidRPr="00150F5B">
        <w:rPr>
          <w:rFonts w:ascii="Aptos" w:hAnsi="Aptos"/>
          <w:szCs w:val="24"/>
        </w:rPr>
        <w:t>raised about negative treatment experience</w:t>
      </w:r>
      <w:r w:rsidR="00467C82" w:rsidRPr="00150F5B">
        <w:rPr>
          <w:rFonts w:ascii="Aptos" w:hAnsi="Aptos"/>
          <w:szCs w:val="24"/>
        </w:rPr>
        <w:t>d</w:t>
      </w:r>
      <w:r w:rsidRPr="00150F5B">
        <w:rPr>
          <w:rFonts w:ascii="Aptos" w:hAnsi="Aptos"/>
          <w:szCs w:val="24"/>
        </w:rPr>
        <w:t xml:space="preserve"> when their disability was not obvious or visible.</w:t>
      </w:r>
    </w:p>
    <w:p w14:paraId="3B2B97DC" w14:textId="77B0B76D" w:rsidR="00D300D8" w:rsidRPr="00150F5B" w:rsidRDefault="00D300D8" w:rsidP="00832E2A">
      <w:pPr>
        <w:rPr>
          <w:rFonts w:ascii="Aptos" w:hAnsi="Aptos"/>
          <w:szCs w:val="24"/>
        </w:rPr>
      </w:pPr>
      <w:r w:rsidRPr="00150F5B">
        <w:rPr>
          <w:rFonts w:ascii="Aptos" w:hAnsi="Aptos"/>
          <w:szCs w:val="24"/>
        </w:rPr>
        <w:t xml:space="preserve">Respondents highlighted that people working within the criminal justice system, especially </w:t>
      </w:r>
      <w:r w:rsidR="00722A9F" w:rsidRPr="00150F5B">
        <w:rPr>
          <w:rFonts w:ascii="Aptos" w:hAnsi="Aptos"/>
          <w:szCs w:val="24"/>
        </w:rPr>
        <w:t>c</w:t>
      </w:r>
      <w:r w:rsidRPr="00150F5B">
        <w:rPr>
          <w:rFonts w:ascii="Aptos" w:hAnsi="Aptos"/>
          <w:szCs w:val="24"/>
        </w:rPr>
        <w:t>orrections officers and those working in youth detention</w:t>
      </w:r>
      <w:r w:rsidR="005C7A5D" w:rsidRPr="00150F5B">
        <w:rPr>
          <w:rFonts w:ascii="Aptos" w:hAnsi="Aptos"/>
          <w:szCs w:val="24"/>
        </w:rPr>
        <w:t>,</w:t>
      </w:r>
      <w:r w:rsidRPr="00150F5B">
        <w:rPr>
          <w:rFonts w:ascii="Aptos" w:hAnsi="Aptos"/>
          <w:szCs w:val="24"/>
        </w:rPr>
        <w:t xml:space="preserve"> would be better equipped to </w:t>
      </w:r>
      <w:r w:rsidR="00655E5A" w:rsidRPr="00150F5B">
        <w:rPr>
          <w:rFonts w:ascii="Aptos" w:hAnsi="Aptos"/>
          <w:szCs w:val="24"/>
        </w:rPr>
        <w:t xml:space="preserve">work </w:t>
      </w:r>
      <w:r w:rsidR="005D0629" w:rsidRPr="00150F5B">
        <w:rPr>
          <w:rFonts w:ascii="Aptos" w:hAnsi="Aptos"/>
          <w:szCs w:val="24"/>
        </w:rPr>
        <w:t xml:space="preserve">effectively </w:t>
      </w:r>
      <w:r w:rsidR="00655E5A" w:rsidRPr="00150F5B">
        <w:rPr>
          <w:rFonts w:ascii="Aptos" w:hAnsi="Aptos"/>
          <w:szCs w:val="24"/>
        </w:rPr>
        <w:t xml:space="preserve">with </w:t>
      </w:r>
      <w:r w:rsidRPr="00150F5B">
        <w:rPr>
          <w:rFonts w:ascii="Aptos" w:hAnsi="Aptos"/>
          <w:szCs w:val="24"/>
        </w:rPr>
        <w:t xml:space="preserve">people with disability if they </w:t>
      </w:r>
      <w:r w:rsidR="002179FD" w:rsidRPr="00150F5B">
        <w:rPr>
          <w:rFonts w:ascii="Aptos" w:hAnsi="Aptos"/>
          <w:szCs w:val="24"/>
        </w:rPr>
        <w:t xml:space="preserve">had a </w:t>
      </w:r>
      <w:r w:rsidRPr="00150F5B">
        <w:rPr>
          <w:rFonts w:ascii="Aptos" w:hAnsi="Aptos"/>
          <w:szCs w:val="24"/>
        </w:rPr>
        <w:t>better underst</w:t>
      </w:r>
      <w:r w:rsidR="002179FD" w:rsidRPr="00150F5B">
        <w:rPr>
          <w:rFonts w:ascii="Aptos" w:hAnsi="Aptos"/>
          <w:szCs w:val="24"/>
        </w:rPr>
        <w:t xml:space="preserve">anding about </w:t>
      </w:r>
      <w:r w:rsidRPr="00150F5B">
        <w:rPr>
          <w:rFonts w:ascii="Aptos" w:hAnsi="Aptos"/>
          <w:szCs w:val="24"/>
        </w:rPr>
        <w:t>disability.</w:t>
      </w:r>
    </w:p>
    <w:p w14:paraId="1566B857" w14:textId="249BA3EF" w:rsidR="00E951A7" w:rsidRPr="00150F5B" w:rsidRDefault="000040D2" w:rsidP="00832E2A">
      <w:pPr>
        <w:rPr>
          <w:rFonts w:ascii="Aptos" w:hAnsi="Aptos"/>
          <w:szCs w:val="24"/>
        </w:rPr>
      </w:pPr>
      <w:r w:rsidRPr="00150F5B">
        <w:rPr>
          <w:rFonts w:ascii="Aptos" w:hAnsi="Aptos"/>
          <w:szCs w:val="24"/>
        </w:rPr>
        <w:t>T</w:t>
      </w:r>
      <w:r w:rsidR="00E951A7" w:rsidRPr="00150F5B">
        <w:rPr>
          <w:rFonts w:ascii="Aptos" w:hAnsi="Aptos"/>
          <w:szCs w:val="24"/>
        </w:rPr>
        <w:t xml:space="preserve">argeted awareness training and more disability-related education and development must be provided to </w:t>
      </w:r>
      <w:r w:rsidR="00AD6F9C" w:rsidRPr="00150F5B">
        <w:rPr>
          <w:rFonts w:ascii="Aptos" w:hAnsi="Aptos"/>
          <w:szCs w:val="24"/>
        </w:rPr>
        <w:t>p</w:t>
      </w:r>
      <w:r w:rsidR="00E951A7" w:rsidRPr="00150F5B">
        <w:rPr>
          <w:rFonts w:ascii="Aptos" w:hAnsi="Aptos"/>
          <w:szCs w:val="24"/>
        </w:rPr>
        <w:t xml:space="preserve">olice, </w:t>
      </w:r>
      <w:r w:rsidR="00AD6F9C" w:rsidRPr="00150F5B">
        <w:rPr>
          <w:rFonts w:ascii="Aptos" w:hAnsi="Aptos"/>
          <w:szCs w:val="24"/>
        </w:rPr>
        <w:t>c</w:t>
      </w:r>
      <w:r w:rsidR="00E951A7" w:rsidRPr="00150F5B">
        <w:rPr>
          <w:rFonts w:ascii="Aptos" w:hAnsi="Aptos"/>
          <w:szCs w:val="24"/>
        </w:rPr>
        <w:t>orrections</w:t>
      </w:r>
      <w:r w:rsidRPr="00150F5B">
        <w:rPr>
          <w:rFonts w:ascii="Aptos" w:hAnsi="Aptos"/>
          <w:szCs w:val="24"/>
        </w:rPr>
        <w:t xml:space="preserve"> staff</w:t>
      </w:r>
      <w:r w:rsidR="00E951A7" w:rsidRPr="00150F5B">
        <w:rPr>
          <w:rFonts w:ascii="Aptos" w:hAnsi="Aptos"/>
          <w:szCs w:val="24"/>
        </w:rPr>
        <w:t xml:space="preserve"> and other first respon</w:t>
      </w:r>
      <w:r w:rsidR="0090498D" w:rsidRPr="00150F5B">
        <w:rPr>
          <w:rFonts w:ascii="Aptos" w:hAnsi="Aptos"/>
          <w:szCs w:val="24"/>
        </w:rPr>
        <w:t xml:space="preserve">ders </w:t>
      </w:r>
      <w:r w:rsidR="00E951A7" w:rsidRPr="00150F5B">
        <w:rPr>
          <w:rFonts w:ascii="Aptos" w:hAnsi="Aptos"/>
          <w:szCs w:val="24"/>
        </w:rPr>
        <w:t xml:space="preserve">to ensure that interactions </w:t>
      </w:r>
      <w:r w:rsidR="0093574C" w:rsidRPr="00150F5B">
        <w:rPr>
          <w:rFonts w:ascii="Aptos" w:hAnsi="Aptos"/>
          <w:szCs w:val="24"/>
        </w:rPr>
        <w:t>are</w:t>
      </w:r>
      <w:r w:rsidR="00E951A7" w:rsidRPr="00150F5B">
        <w:rPr>
          <w:rFonts w:ascii="Aptos" w:hAnsi="Aptos"/>
          <w:szCs w:val="24"/>
        </w:rPr>
        <w:t xml:space="preserve"> safe, fair and supportive for both parties.</w:t>
      </w:r>
    </w:p>
    <w:p w14:paraId="3608F4F2" w14:textId="1ABA43FF" w:rsidR="00E85B2D" w:rsidRDefault="00E85B2D" w:rsidP="00832E2A">
      <w:pPr>
        <w:rPr>
          <w:rFonts w:ascii="Aptos" w:hAnsi="Aptos"/>
          <w:szCs w:val="24"/>
        </w:rPr>
      </w:pPr>
      <w:r w:rsidRPr="00150F5B">
        <w:rPr>
          <w:rFonts w:ascii="Aptos" w:hAnsi="Aptos"/>
          <w:szCs w:val="24"/>
        </w:rPr>
        <w:lastRenderedPageBreak/>
        <w:t xml:space="preserve">Participants called for workers in these settings to adopt a trauma-informed approach when engaging with </w:t>
      </w:r>
      <w:r w:rsidR="0093574C" w:rsidRPr="00150F5B">
        <w:rPr>
          <w:rFonts w:ascii="Aptos" w:hAnsi="Aptos"/>
          <w:szCs w:val="24"/>
        </w:rPr>
        <w:t>people with</w:t>
      </w:r>
      <w:r w:rsidR="00FE7BF6" w:rsidRPr="00150F5B">
        <w:rPr>
          <w:rFonts w:ascii="Aptos" w:hAnsi="Aptos"/>
          <w:szCs w:val="24"/>
        </w:rPr>
        <w:t xml:space="preserve"> </w:t>
      </w:r>
      <w:r w:rsidR="0093574C" w:rsidRPr="00150F5B">
        <w:rPr>
          <w:rFonts w:ascii="Aptos" w:hAnsi="Aptos"/>
          <w:szCs w:val="24"/>
        </w:rPr>
        <w:t>disability</w:t>
      </w:r>
      <w:r w:rsidR="00FE7BF6" w:rsidRPr="00150F5B">
        <w:rPr>
          <w:rFonts w:ascii="Aptos" w:hAnsi="Aptos"/>
          <w:szCs w:val="24"/>
        </w:rPr>
        <w:t>.</w:t>
      </w:r>
      <w:r w:rsidRPr="00150F5B">
        <w:rPr>
          <w:rFonts w:ascii="Aptos" w:hAnsi="Aptos"/>
          <w:szCs w:val="24"/>
        </w:rPr>
        <w:t xml:space="preserve"> Knowledge of de-escalation techniques and flexibility in their approach were suggested to enable a more effective response. In regional communities, this extended to providing additional training to volunteer first responders.</w:t>
      </w:r>
    </w:p>
    <w:p w14:paraId="4E023980" w14:textId="77777777" w:rsidR="00AC16E4" w:rsidRDefault="005428AF" w:rsidP="0007323A">
      <w:pPr>
        <w:pStyle w:val="Quote"/>
      </w:pPr>
      <w:r w:rsidRPr="005304BF">
        <w:t>“</w:t>
      </w:r>
      <w:r w:rsidR="00D15D93" w:rsidRPr="005304BF">
        <w:t>As an autistic person I am extremely nervous about being interviewed by police. Although I appear like a normal, everyday person I can struggle answers questionnaires and being interviewed because I can interpret the questions in a different way to others.</w:t>
      </w:r>
      <w:r w:rsidRPr="005304BF">
        <w:t>”</w:t>
      </w:r>
    </w:p>
    <w:p w14:paraId="50A55B77" w14:textId="78076031" w:rsidR="00EE5251" w:rsidRPr="00905ECA" w:rsidRDefault="00EE5251" w:rsidP="00E4016B">
      <w:pPr>
        <w:pStyle w:val="Heading4"/>
      </w:pPr>
      <w:r>
        <w:t>Emergency response management</w:t>
      </w:r>
    </w:p>
    <w:p w14:paraId="72B2CCAE" w14:textId="32D0EE7C" w:rsidR="00EE5251" w:rsidRPr="00150F5B" w:rsidRDefault="00EE5251" w:rsidP="00832E2A">
      <w:pPr>
        <w:rPr>
          <w:rFonts w:ascii="Aptos" w:hAnsi="Aptos"/>
          <w:szCs w:val="24"/>
        </w:rPr>
      </w:pPr>
      <w:r w:rsidRPr="00150F5B">
        <w:rPr>
          <w:rFonts w:ascii="Aptos" w:hAnsi="Aptos"/>
          <w:szCs w:val="24"/>
        </w:rPr>
        <w:t xml:space="preserve">The safety of people with disability in times of emergency was highlighted by Participants as an ongoing area </w:t>
      </w:r>
      <w:r w:rsidR="0090498D" w:rsidRPr="00150F5B">
        <w:rPr>
          <w:rFonts w:ascii="Aptos" w:hAnsi="Aptos"/>
          <w:szCs w:val="24"/>
        </w:rPr>
        <w:t>for</w:t>
      </w:r>
      <w:r w:rsidRPr="00150F5B">
        <w:rPr>
          <w:rFonts w:ascii="Aptos" w:hAnsi="Aptos"/>
          <w:szCs w:val="24"/>
        </w:rPr>
        <w:t xml:space="preserve"> improvement. Challenges faced by people with disability during emergencies include:</w:t>
      </w:r>
    </w:p>
    <w:p w14:paraId="506327FF" w14:textId="77777777" w:rsidR="00EE5251" w:rsidRPr="00150F5B" w:rsidRDefault="00EE5251" w:rsidP="00832E2A">
      <w:pPr>
        <w:pStyle w:val="ListParagraph"/>
        <w:numPr>
          <w:ilvl w:val="0"/>
          <w:numId w:val="10"/>
        </w:numPr>
        <w:ind w:left="709" w:hanging="284"/>
        <w:rPr>
          <w:rFonts w:ascii="Aptos" w:hAnsi="Aptos"/>
          <w:szCs w:val="24"/>
        </w:rPr>
      </w:pPr>
      <w:r w:rsidRPr="00150F5B">
        <w:rPr>
          <w:rFonts w:ascii="Aptos" w:hAnsi="Aptos"/>
          <w:szCs w:val="24"/>
        </w:rPr>
        <w:t>the inability to use emergency hotlines (the Deaf community contacting triple-0 as an example)</w:t>
      </w:r>
    </w:p>
    <w:p w14:paraId="070233FD" w14:textId="0026B4E5" w:rsidR="00EE5251" w:rsidRPr="00150F5B" w:rsidRDefault="00EE5251" w:rsidP="00832E2A">
      <w:pPr>
        <w:pStyle w:val="ListParagraph"/>
        <w:numPr>
          <w:ilvl w:val="0"/>
          <w:numId w:val="10"/>
        </w:numPr>
        <w:ind w:left="709" w:hanging="284"/>
        <w:rPr>
          <w:rFonts w:ascii="Aptos" w:hAnsi="Aptos"/>
          <w:szCs w:val="24"/>
        </w:rPr>
      </w:pPr>
      <w:r w:rsidRPr="00150F5B">
        <w:rPr>
          <w:rFonts w:ascii="Aptos" w:hAnsi="Aptos"/>
          <w:szCs w:val="24"/>
        </w:rPr>
        <w:t>the lack of training for emergency response staff to support people with disability in emergencies (</w:t>
      </w:r>
      <w:r w:rsidR="00722A9F" w:rsidRPr="00150F5B">
        <w:rPr>
          <w:rFonts w:ascii="Aptos" w:hAnsi="Aptos"/>
          <w:szCs w:val="24"/>
        </w:rPr>
        <w:t>a</w:t>
      </w:r>
      <w:r w:rsidRPr="00150F5B">
        <w:rPr>
          <w:rFonts w:ascii="Aptos" w:hAnsi="Aptos"/>
          <w:szCs w:val="24"/>
        </w:rPr>
        <w:t xml:space="preserve">mbulance staff and </w:t>
      </w:r>
      <w:r w:rsidR="00722A9F" w:rsidRPr="00150F5B">
        <w:rPr>
          <w:rFonts w:ascii="Aptos" w:hAnsi="Aptos"/>
          <w:szCs w:val="24"/>
        </w:rPr>
        <w:t>p</w:t>
      </w:r>
      <w:r w:rsidRPr="00150F5B">
        <w:rPr>
          <w:rFonts w:ascii="Aptos" w:hAnsi="Aptos"/>
          <w:szCs w:val="24"/>
        </w:rPr>
        <w:t>olice in particular)</w:t>
      </w:r>
    </w:p>
    <w:p w14:paraId="7A9115EC" w14:textId="0A122153" w:rsidR="00EE5251" w:rsidRPr="00150F5B" w:rsidRDefault="00EE5251" w:rsidP="00832E2A">
      <w:pPr>
        <w:pStyle w:val="ListParagraph"/>
        <w:numPr>
          <w:ilvl w:val="0"/>
          <w:numId w:val="10"/>
        </w:numPr>
        <w:ind w:left="709" w:hanging="284"/>
        <w:rPr>
          <w:rFonts w:ascii="Aptos" w:hAnsi="Aptos"/>
          <w:szCs w:val="24"/>
        </w:rPr>
      </w:pPr>
      <w:r w:rsidRPr="00150F5B">
        <w:rPr>
          <w:rFonts w:ascii="Aptos" w:hAnsi="Aptos"/>
          <w:szCs w:val="24"/>
        </w:rPr>
        <w:t xml:space="preserve">the lack of Auslan interpreters present at public announcements where emergency response management is </w:t>
      </w:r>
      <w:r w:rsidR="00886D4D" w:rsidRPr="00150F5B">
        <w:rPr>
          <w:rFonts w:ascii="Aptos" w:hAnsi="Aptos"/>
          <w:szCs w:val="24"/>
        </w:rPr>
        <w:t>broadcasted</w:t>
      </w:r>
      <w:r w:rsidRPr="00150F5B">
        <w:rPr>
          <w:rFonts w:ascii="Aptos" w:hAnsi="Aptos"/>
          <w:szCs w:val="24"/>
        </w:rPr>
        <w:t>.</w:t>
      </w:r>
    </w:p>
    <w:p w14:paraId="2B02F499" w14:textId="3D274A5D" w:rsidR="00EE5251" w:rsidRPr="00150F5B" w:rsidRDefault="00EE5251" w:rsidP="00832E2A">
      <w:pPr>
        <w:rPr>
          <w:rFonts w:ascii="Aptos" w:hAnsi="Aptos"/>
          <w:szCs w:val="24"/>
        </w:rPr>
      </w:pPr>
      <w:r w:rsidRPr="00150F5B">
        <w:rPr>
          <w:rFonts w:ascii="Aptos" w:hAnsi="Aptos"/>
          <w:szCs w:val="24"/>
        </w:rPr>
        <w:t>To support improved emergency response management, Respondents noted</w:t>
      </w:r>
      <w:r w:rsidR="007069F8" w:rsidRPr="00150F5B">
        <w:rPr>
          <w:rFonts w:ascii="Aptos" w:hAnsi="Aptos"/>
          <w:szCs w:val="24"/>
        </w:rPr>
        <w:t xml:space="preserve"> improvements could be made by</w:t>
      </w:r>
      <w:r w:rsidRPr="00150F5B">
        <w:rPr>
          <w:rFonts w:ascii="Aptos" w:hAnsi="Aptos"/>
          <w:szCs w:val="24"/>
        </w:rPr>
        <w:t>:</w:t>
      </w:r>
    </w:p>
    <w:p w14:paraId="2B6E60C8" w14:textId="42046EBD" w:rsidR="00EE5251" w:rsidRPr="00150F5B" w:rsidRDefault="00EE5251" w:rsidP="00832E2A">
      <w:pPr>
        <w:pStyle w:val="ListParagraph"/>
        <w:numPr>
          <w:ilvl w:val="0"/>
          <w:numId w:val="10"/>
        </w:numPr>
        <w:ind w:left="567" w:hanging="284"/>
        <w:rPr>
          <w:rFonts w:ascii="Aptos" w:hAnsi="Aptos"/>
          <w:szCs w:val="24"/>
        </w:rPr>
      </w:pPr>
      <w:r w:rsidRPr="00150F5B">
        <w:rPr>
          <w:rFonts w:ascii="Aptos" w:hAnsi="Aptos"/>
          <w:szCs w:val="24"/>
        </w:rPr>
        <w:t>developing resources in collaboration with people with disability</w:t>
      </w:r>
    </w:p>
    <w:p w14:paraId="4483B245" w14:textId="4D889638" w:rsidR="00EE5251" w:rsidRPr="00150F5B" w:rsidRDefault="00EE5251" w:rsidP="00832E2A">
      <w:pPr>
        <w:pStyle w:val="ListParagraph"/>
        <w:numPr>
          <w:ilvl w:val="0"/>
          <w:numId w:val="10"/>
        </w:numPr>
        <w:ind w:left="567" w:hanging="284"/>
        <w:rPr>
          <w:rFonts w:ascii="Aptos" w:hAnsi="Aptos"/>
          <w:szCs w:val="24"/>
        </w:rPr>
      </w:pPr>
      <w:r w:rsidRPr="00150F5B">
        <w:rPr>
          <w:rFonts w:ascii="Aptos" w:hAnsi="Aptos"/>
          <w:szCs w:val="24"/>
        </w:rPr>
        <w:t>ensur</w:t>
      </w:r>
      <w:r w:rsidR="00FE533B" w:rsidRPr="00150F5B">
        <w:rPr>
          <w:rFonts w:ascii="Aptos" w:hAnsi="Aptos"/>
          <w:szCs w:val="24"/>
        </w:rPr>
        <w:t>ing</w:t>
      </w:r>
      <w:r w:rsidRPr="00150F5B">
        <w:rPr>
          <w:rFonts w:ascii="Aptos" w:hAnsi="Aptos"/>
          <w:szCs w:val="24"/>
        </w:rPr>
        <w:t xml:space="preserve"> a variety of communication methods are used, including the dissemination of resources</w:t>
      </w:r>
    </w:p>
    <w:p w14:paraId="0B5AE433" w14:textId="15139D04" w:rsidR="00EE5251" w:rsidRPr="00150F5B" w:rsidRDefault="00EE5251" w:rsidP="00832E2A">
      <w:pPr>
        <w:pStyle w:val="ListParagraph"/>
        <w:numPr>
          <w:ilvl w:val="0"/>
          <w:numId w:val="10"/>
        </w:numPr>
        <w:ind w:left="567" w:hanging="284"/>
        <w:rPr>
          <w:rFonts w:ascii="Aptos" w:hAnsi="Aptos"/>
          <w:szCs w:val="24"/>
        </w:rPr>
      </w:pPr>
      <w:r w:rsidRPr="00150F5B">
        <w:rPr>
          <w:rFonts w:ascii="Aptos" w:hAnsi="Aptos"/>
          <w:szCs w:val="24"/>
        </w:rPr>
        <w:t>support</w:t>
      </w:r>
      <w:r w:rsidR="00FE533B" w:rsidRPr="00150F5B">
        <w:rPr>
          <w:rFonts w:ascii="Aptos" w:hAnsi="Aptos"/>
          <w:szCs w:val="24"/>
        </w:rPr>
        <w:t>ing</w:t>
      </w:r>
      <w:r w:rsidRPr="00150F5B">
        <w:rPr>
          <w:rFonts w:ascii="Aptos" w:hAnsi="Aptos"/>
          <w:szCs w:val="24"/>
        </w:rPr>
        <w:t xml:space="preserve"> the development of personal emergency and evacuation plans for people with disability who live in high-risk areas</w:t>
      </w:r>
    </w:p>
    <w:p w14:paraId="2E8127DD" w14:textId="56EB32EE" w:rsidR="002B792C" w:rsidRPr="00150F5B" w:rsidRDefault="00013907" w:rsidP="00832E2A">
      <w:pPr>
        <w:pStyle w:val="ListParagraph"/>
        <w:numPr>
          <w:ilvl w:val="0"/>
          <w:numId w:val="10"/>
        </w:numPr>
        <w:ind w:left="567" w:hanging="284"/>
        <w:rPr>
          <w:rFonts w:ascii="Aptos" w:hAnsi="Aptos"/>
          <w:szCs w:val="24"/>
        </w:rPr>
      </w:pPr>
      <w:r w:rsidRPr="00150F5B">
        <w:rPr>
          <w:rFonts w:ascii="Aptos" w:hAnsi="Aptos"/>
          <w:szCs w:val="24"/>
        </w:rPr>
        <w:t>training</w:t>
      </w:r>
      <w:r w:rsidR="00EE5251" w:rsidRPr="00150F5B">
        <w:rPr>
          <w:rFonts w:ascii="Aptos" w:hAnsi="Aptos"/>
          <w:szCs w:val="24"/>
        </w:rPr>
        <w:t xml:space="preserve"> emergency response staff to better understand disability and be trained in various communication methods (Auslan, Assistance </w:t>
      </w:r>
      <w:r w:rsidR="0090498D" w:rsidRPr="00150F5B">
        <w:rPr>
          <w:rFonts w:ascii="Aptos" w:hAnsi="Aptos"/>
          <w:szCs w:val="24"/>
        </w:rPr>
        <w:t>T</w:t>
      </w:r>
      <w:r w:rsidR="00EE5251" w:rsidRPr="00150F5B">
        <w:rPr>
          <w:rFonts w:ascii="Aptos" w:hAnsi="Aptos"/>
          <w:szCs w:val="24"/>
        </w:rPr>
        <w:t>echnologies etc)</w:t>
      </w:r>
    </w:p>
    <w:p w14:paraId="7A19F387" w14:textId="3EFC108D" w:rsidR="002B792C" w:rsidRPr="00150F5B" w:rsidRDefault="000B4D57" w:rsidP="00832E2A">
      <w:pPr>
        <w:pStyle w:val="ListParagraph"/>
        <w:numPr>
          <w:ilvl w:val="0"/>
          <w:numId w:val="10"/>
        </w:numPr>
        <w:ind w:left="567" w:hanging="284"/>
        <w:rPr>
          <w:rFonts w:ascii="Aptos" w:hAnsi="Aptos"/>
          <w:szCs w:val="24"/>
        </w:rPr>
      </w:pPr>
      <w:r w:rsidRPr="00150F5B">
        <w:rPr>
          <w:rFonts w:ascii="Aptos" w:hAnsi="Aptos"/>
          <w:szCs w:val="24"/>
        </w:rPr>
        <w:t>building relationships with key support networks within the community to help identify at-risk individuals</w:t>
      </w:r>
      <w:r w:rsidR="00F5436F" w:rsidRPr="00150F5B">
        <w:rPr>
          <w:rFonts w:ascii="Aptos" w:hAnsi="Aptos"/>
          <w:szCs w:val="24"/>
        </w:rPr>
        <w:t xml:space="preserve"> and</w:t>
      </w:r>
      <w:r w:rsidRPr="00150F5B">
        <w:rPr>
          <w:rFonts w:ascii="Aptos" w:hAnsi="Aptos"/>
          <w:szCs w:val="24"/>
        </w:rPr>
        <w:t xml:space="preserve"> share safety information</w:t>
      </w:r>
    </w:p>
    <w:p w14:paraId="6C8CAE52" w14:textId="4B07822E" w:rsidR="00B92949" w:rsidRPr="00150F5B" w:rsidRDefault="00A3505C" w:rsidP="00832E2A">
      <w:pPr>
        <w:pStyle w:val="ListParagraph"/>
        <w:numPr>
          <w:ilvl w:val="0"/>
          <w:numId w:val="10"/>
        </w:numPr>
        <w:ind w:left="567" w:hanging="284"/>
        <w:rPr>
          <w:rFonts w:ascii="Aptos" w:hAnsi="Aptos"/>
          <w:szCs w:val="24"/>
        </w:rPr>
      </w:pPr>
      <w:r w:rsidRPr="00150F5B">
        <w:rPr>
          <w:rFonts w:ascii="Aptos" w:hAnsi="Aptos"/>
          <w:szCs w:val="24"/>
        </w:rPr>
        <w:t>e</w:t>
      </w:r>
      <w:r w:rsidR="00B92949" w:rsidRPr="00150F5B">
        <w:rPr>
          <w:rFonts w:ascii="Aptos" w:hAnsi="Aptos"/>
          <w:szCs w:val="24"/>
        </w:rPr>
        <w:t>stablishing a voluntary system for sharing information or identification among emergency service departments to improve efficiency and tailor the emergency response</w:t>
      </w:r>
    </w:p>
    <w:p w14:paraId="62159656" w14:textId="77777777" w:rsidR="00AC16E4" w:rsidRDefault="00EE5251" w:rsidP="00832E2A">
      <w:pPr>
        <w:pStyle w:val="ListParagraph"/>
        <w:numPr>
          <w:ilvl w:val="0"/>
          <w:numId w:val="10"/>
        </w:numPr>
        <w:spacing w:after="0"/>
        <w:ind w:left="567" w:hanging="284"/>
        <w:rPr>
          <w:rFonts w:ascii="Aptos" w:hAnsi="Aptos"/>
          <w:szCs w:val="24"/>
        </w:rPr>
      </w:pPr>
      <w:r w:rsidRPr="00150F5B">
        <w:rPr>
          <w:rFonts w:ascii="Aptos" w:hAnsi="Aptos"/>
          <w:szCs w:val="24"/>
        </w:rPr>
        <w:t>establishing a comprehensive and central information database where people can retrieve resources to support emergency management planning.</w:t>
      </w:r>
    </w:p>
    <w:p w14:paraId="52BE1302" w14:textId="36D69B6E" w:rsidR="00757F60" w:rsidRPr="00905ECA" w:rsidRDefault="00757F60" w:rsidP="00E4016B">
      <w:pPr>
        <w:pStyle w:val="Heading4"/>
      </w:pPr>
      <w:r>
        <w:t>Navigating the justice system</w:t>
      </w:r>
    </w:p>
    <w:p w14:paraId="51E4D4A1" w14:textId="76CF3FC3" w:rsidR="00757F60" w:rsidRPr="00150F5B" w:rsidRDefault="00757F60" w:rsidP="00832E2A">
      <w:pPr>
        <w:rPr>
          <w:rFonts w:ascii="Aptos" w:hAnsi="Aptos"/>
          <w:szCs w:val="24"/>
        </w:rPr>
      </w:pPr>
      <w:r w:rsidRPr="00150F5B">
        <w:rPr>
          <w:rFonts w:ascii="Aptos" w:hAnsi="Aptos"/>
          <w:szCs w:val="24"/>
        </w:rPr>
        <w:t xml:space="preserve">All people entering the justice system (either as a victim, witness or defendant) deserve the right to a fair and equitable process. Unfortunately, </w:t>
      </w:r>
      <w:r w:rsidR="007069F8" w:rsidRPr="00150F5B">
        <w:rPr>
          <w:rFonts w:ascii="Aptos" w:hAnsi="Aptos"/>
          <w:szCs w:val="24"/>
        </w:rPr>
        <w:t>R</w:t>
      </w:r>
      <w:r w:rsidRPr="00150F5B">
        <w:rPr>
          <w:rFonts w:ascii="Aptos" w:hAnsi="Aptos"/>
          <w:szCs w:val="24"/>
        </w:rPr>
        <w:t xml:space="preserve">espondents highlighted that </w:t>
      </w:r>
      <w:r w:rsidRPr="00150F5B">
        <w:rPr>
          <w:rFonts w:ascii="Aptos" w:hAnsi="Aptos"/>
          <w:szCs w:val="24"/>
        </w:rPr>
        <w:lastRenderedPageBreak/>
        <w:t>the criminal justice system is, as a whole, unfair towards people with disability. Respondents highlighted the challenges associated with:</w:t>
      </w:r>
    </w:p>
    <w:p w14:paraId="7E949AA5" w14:textId="0BF7B6DE" w:rsidR="00757F60" w:rsidRPr="00150F5B" w:rsidRDefault="00757F60" w:rsidP="00832E2A">
      <w:pPr>
        <w:pStyle w:val="ListParagraph"/>
        <w:numPr>
          <w:ilvl w:val="0"/>
          <w:numId w:val="10"/>
        </w:numPr>
        <w:ind w:left="709" w:hanging="284"/>
        <w:rPr>
          <w:rFonts w:ascii="Aptos" w:hAnsi="Aptos"/>
          <w:szCs w:val="24"/>
        </w:rPr>
      </w:pPr>
      <w:r w:rsidRPr="00150F5B">
        <w:rPr>
          <w:rFonts w:ascii="Aptos" w:hAnsi="Aptos"/>
          <w:szCs w:val="24"/>
        </w:rPr>
        <w:t>seeking accurate</w:t>
      </w:r>
      <w:r w:rsidR="001E2E85" w:rsidRPr="00150F5B">
        <w:rPr>
          <w:rFonts w:ascii="Aptos" w:hAnsi="Aptos"/>
          <w:szCs w:val="24"/>
        </w:rPr>
        <w:t>,</w:t>
      </w:r>
      <w:r w:rsidRPr="00150F5B">
        <w:rPr>
          <w:rFonts w:ascii="Aptos" w:hAnsi="Aptos"/>
          <w:szCs w:val="24"/>
        </w:rPr>
        <w:t xml:space="preserve"> accessible </w:t>
      </w:r>
      <w:r w:rsidR="001E2E85" w:rsidRPr="00150F5B">
        <w:rPr>
          <w:rFonts w:ascii="Aptos" w:hAnsi="Aptos"/>
          <w:szCs w:val="24"/>
        </w:rPr>
        <w:t xml:space="preserve">and easy to understand </w:t>
      </w:r>
      <w:r w:rsidRPr="00150F5B">
        <w:rPr>
          <w:rFonts w:ascii="Aptos" w:hAnsi="Aptos"/>
          <w:szCs w:val="24"/>
        </w:rPr>
        <w:t>information regarding processes</w:t>
      </w:r>
    </w:p>
    <w:p w14:paraId="16ED436D" w14:textId="4FC3248B" w:rsidR="00757F60" w:rsidRPr="00150F5B" w:rsidRDefault="00757F60" w:rsidP="00832E2A">
      <w:pPr>
        <w:pStyle w:val="ListParagraph"/>
        <w:numPr>
          <w:ilvl w:val="0"/>
          <w:numId w:val="10"/>
        </w:numPr>
        <w:ind w:left="709" w:hanging="284"/>
        <w:rPr>
          <w:rFonts w:ascii="Aptos" w:hAnsi="Aptos"/>
          <w:szCs w:val="24"/>
        </w:rPr>
      </w:pPr>
      <w:r w:rsidRPr="00150F5B">
        <w:rPr>
          <w:rFonts w:ascii="Aptos" w:hAnsi="Aptos"/>
          <w:szCs w:val="24"/>
        </w:rPr>
        <w:t>obtaining supports and services when complex communication needs are required</w:t>
      </w:r>
      <w:r w:rsidR="00617308" w:rsidRPr="00150F5B">
        <w:rPr>
          <w:rFonts w:ascii="Aptos" w:hAnsi="Aptos"/>
          <w:szCs w:val="24"/>
        </w:rPr>
        <w:t xml:space="preserve">, </w:t>
      </w:r>
      <w:r w:rsidR="00EC138B" w:rsidRPr="00150F5B">
        <w:rPr>
          <w:rFonts w:ascii="Aptos" w:hAnsi="Aptos"/>
          <w:szCs w:val="24"/>
        </w:rPr>
        <w:t>including interpreters</w:t>
      </w:r>
    </w:p>
    <w:p w14:paraId="295F708D" w14:textId="392F11EE" w:rsidR="00757F60" w:rsidRPr="00150F5B" w:rsidRDefault="00757F60" w:rsidP="00832E2A">
      <w:pPr>
        <w:pStyle w:val="ListParagraph"/>
        <w:numPr>
          <w:ilvl w:val="0"/>
          <w:numId w:val="10"/>
        </w:numPr>
        <w:ind w:left="709" w:hanging="284"/>
        <w:rPr>
          <w:rFonts w:ascii="Aptos" w:hAnsi="Aptos"/>
          <w:szCs w:val="24"/>
        </w:rPr>
      </w:pPr>
      <w:r w:rsidRPr="00150F5B">
        <w:rPr>
          <w:rFonts w:ascii="Aptos" w:hAnsi="Aptos"/>
          <w:szCs w:val="24"/>
        </w:rPr>
        <w:t xml:space="preserve">resourcing </w:t>
      </w:r>
      <w:r w:rsidR="00C21894" w:rsidRPr="00150F5B">
        <w:rPr>
          <w:rFonts w:ascii="Aptos" w:hAnsi="Aptos"/>
          <w:szCs w:val="24"/>
        </w:rPr>
        <w:t>o</w:t>
      </w:r>
      <w:r w:rsidR="002B06F2" w:rsidRPr="00150F5B">
        <w:rPr>
          <w:rFonts w:ascii="Aptos" w:hAnsi="Aptos"/>
          <w:szCs w:val="24"/>
        </w:rPr>
        <w:t>f independent advocacy services to support the navigation process</w:t>
      </w:r>
    </w:p>
    <w:p w14:paraId="542BC942" w14:textId="73A9B497" w:rsidR="002B06F2" w:rsidRPr="00150F5B" w:rsidRDefault="0090498D" w:rsidP="00832E2A">
      <w:pPr>
        <w:pStyle w:val="ListParagraph"/>
        <w:numPr>
          <w:ilvl w:val="0"/>
          <w:numId w:val="10"/>
        </w:numPr>
        <w:ind w:left="709" w:hanging="284"/>
        <w:rPr>
          <w:rFonts w:ascii="Aptos" w:hAnsi="Aptos"/>
          <w:szCs w:val="24"/>
        </w:rPr>
      </w:pPr>
      <w:r w:rsidRPr="00150F5B">
        <w:rPr>
          <w:rFonts w:ascii="Aptos" w:hAnsi="Aptos"/>
          <w:szCs w:val="24"/>
        </w:rPr>
        <w:t xml:space="preserve">a </w:t>
      </w:r>
      <w:r w:rsidR="002B06F2" w:rsidRPr="00150F5B">
        <w:rPr>
          <w:rFonts w:ascii="Aptos" w:hAnsi="Aptos"/>
          <w:szCs w:val="24"/>
        </w:rPr>
        <w:t xml:space="preserve">lack of culturally-appropriate supports and services for Aboriginal and </w:t>
      </w:r>
      <w:r w:rsidR="00BD3EC4" w:rsidRPr="00150F5B">
        <w:rPr>
          <w:rFonts w:ascii="Aptos" w:hAnsi="Aptos"/>
          <w:szCs w:val="24"/>
        </w:rPr>
        <w:t>CALD</w:t>
      </w:r>
      <w:r w:rsidR="002B06F2" w:rsidRPr="00150F5B">
        <w:rPr>
          <w:rFonts w:ascii="Aptos" w:hAnsi="Aptos"/>
          <w:szCs w:val="24"/>
        </w:rPr>
        <w:t xml:space="preserve"> people with disability</w:t>
      </w:r>
    </w:p>
    <w:p w14:paraId="4D2BEEA9" w14:textId="30676F8C" w:rsidR="00AD52EB" w:rsidRPr="00150F5B" w:rsidRDefault="002B06F2" w:rsidP="00832E2A">
      <w:pPr>
        <w:pStyle w:val="ListParagraph"/>
        <w:numPr>
          <w:ilvl w:val="0"/>
          <w:numId w:val="10"/>
        </w:numPr>
        <w:ind w:left="709" w:hanging="284"/>
        <w:rPr>
          <w:rFonts w:ascii="Aptos" w:hAnsi="Aptos"/>
          <w:szCs w:val="24"/>
        </w:rPr>
      </w:pPr>
      <w:r w:rsidRPr="00150F5B">
        <w:rPr>
          <w:rFonts w:ascii="Aptos" w:hAnsi="Aptos"/>
          <w:szCs w:val="24"/>
        </w:rPr>
        <w:t>s</w:t>
      </w:r>
      <w:r w:rsidR="00DF2CF9" w:rsidRPr="00150F5B">
        <w:rPr>
          <w:rFonts w:ascii="Aptos" w:hAnsi="Aptos"/>
          <w:szCs w:val="24"/>
        </w:rPr>
        <w:t xml:space="preserve">ystemic racism and ableism embedded in existing policies, programs and </w:t>
      </w:r>
      <w:r w:rsidR="00AD52EB" w:rsidRPr="00150F5B">
        <w:rPr>
          <w:rFonts w:ascii="Aptos" w:hAnsi="Aptos"/>
          <w:szCs w:val="24"/>
        </w:rPr>
        <w:t>initiatives.</w:t>
      </w:r>
    </w:p>
    <w:p w14:paraId="05B2D275" w14:textId="77777777" w:rsidR="00AC16E4" w:rsidRDefault="00A83E74" w:rsidP="00832E2A">
      <w:pPr>
        <w:spacing w:after="0"/>
        <w:rPr>
          <w:rFonts w:ascii="Aptos" w:hAnsi="Aptos"/>
          <w:szCs w:val="24"/>
        </w:rPr>
      </w:pPr>
      <w:r w:rsidRPr="00150F5B">
        <w:rPr>
          <w:rFonts w:ascii="Aptos" w:hAnsi="Aptos"/>
          <w:szCs w:val="24"/>
        </w:rPr>
        <w:t>In addition, m</w:t>
      </w:r>
      <w:r w:rsidR="00175485" w:rsidRPr="00150F5B">
        <w:rPr>
          <w:rFonts w:ascii="Aptos" w:hAnsi="Aptos"/>
          <w:szCs w:val="24"/>
        </w:rPr>
        <w:t xml:space="preserve">aking </w:t>
      </w:r>
      <w:r w:rsidR="006D2D1F" w:rsidRPr="00150F5B">
        <w:rPr>
          <w:rFonts w:ascii="Aptos" w:hAnsi="Aptos"/>
          <w:szCs w:val="24"/>
        </w:rPr>
        <w:t xml:space="preserve">the process of reporting a crime easier for people with </w:t>
      </w:r>
      <w:r w:rsidR="00175485" w:rsidRPr="00150F5B">
        <w:rPr>
          <w:rFonts w:ascii="Aptos" w:hAnsi="Aptos"/>
          <w:szCs w:val="24"/>
        </w:rPr>
        <w:t>disability</w:t>
      </w:r>
      <w:r w:rsidR="006D2D1F" w:rsidRPr="00150F5B">
        <w:rPr>
          <w:rFonts w:ascii="Aptos" w:hAnsi="Aptos"/>
          <w:szCs w:val="24"/>
        </w:rPr>
        <w:t>, especially when they feel vulnerable,</w:t>
      </w:r>
      <w:r w:rsidR="00175485" w:rsidRPr="00150F5B">
        <w:rPr>
          <w:rFonts w:ascii="Aptos" w:hAnsi="Aptos"/>
          <w:szCs w:val="24"/>
        </w:rPr>
        <w:t xml:space="preserve"> </w:t>
      </w:r>
      <w:r w:rsidRPr="00150F5B">
        <w:rPr>
          <w:rFonts w:ascii="Aptos" w:hAnsi="Aptos"/>
          <w:szCs w:val="24"/>
        </w:rPr>
        <w:t>was highlighted</w:t>
      </w:r>
      <w:r w:rsidR="006D2D1F" w:rsidRPr="00150F5B">
        <w:rPr>
          <w:rFonts w:ascii="Aptos" w:hAnsi="Aptos"/>
          <w:szCs w:val="24"/>
        </w:rPr>
        <w:t xml:space="preserve"> to ensure their safety and wellbeing remains the priority</w:t>
      </w:r>
      <w:r w:rsidR="00EB3988" w:rsidRPr="00150F5B">
        <w:rPr>
          <w:rFonts w:ascii="Aptos" w:hAnsi="Aptos"/>
          <w:szCs w:val="24"/>
        </w:rPr>
        <w:t>.</w:t>
      </w:r>
    </w:p>
    <w:p w14:paraId="1C443DE0" w14:textId="0BA9A1DA" w:rsidR="00AD52EB" w:rsidRPr="00905ECA" w:rsidRDefault="00D87AD5" w:rsidP="00E4016B">
      <w:pPr>
        <w:pStyle w:val="Heading4"/>
      </w:pPr>
      <w:r>
        <w:t>Over-representation in custodial settings</w:t>
      </w:r>
    </w:p>
    <w:p w14:paraId="5A46D2B6" w14:textId="096FAAF2" w:rsidR="00D87AD5" w:rsidRPr="00150F5B" w:rsidRDefault="00D87AD5" w:rsidP="00832E2A">
      <w:pPr>
        <w:rPr>
          <w:rFonts w:ascii="Aptos" w:hAnsi="Aptos"/>
          <w:szCs w:val="24"/>
        </w:rPr>
      </w:pPr>
      <w:r w:rsidRPr="00150F5B">
        <w:rPr>
          <w:rFonts w:ascii="Aptos" w:hAnsi="Aptos"/>
          <w:szCs w:val="24"/>
        </w:rPr>
        <w:t>People with disability are over-represented in the criminal justice system as both victims of crime and alleged perpetrators. Respondents highlighted the Disability Royal Commission</w:t>
      </w:r>
      <w:r w:rsidR="00FB4178" w:rsidRPr="00150F5B">
        <w:rPr>
          <w:rFonts w:ascii="Aptos" w:hAnsi="Aptos"/>
          <w:szCs w:val="24"/>
        </w:rPr>
        <w:t xml:space="preserve"> into Violence, Abuse, Neglect and Exploitation of People with Disabilit</w:t>
      </w:r>
      <w:r w:rsidR="00F1076B" w:rsidRPr="00150F5B">
        <w:rPr>
          <w:rFonts w:ascii="Aptos" w:hAnsi="Aptos"/>
          <w:szCs w:val="24"/>
        </w:rPr>
        <w:t>y (DRC)</w:t>
      </w:r>
      <w:r w:rsidRPr="00150F5B">
        <w:rPr>
          <w:rFonts w:ascii="Aptos" w:hAnsi="Aptos"/>
          <w:szCs w:val="24"/>
        </w:rPr>
        <w:t xml:space="preserve"> findings that people with disability are more likely to experience violence, abuse and neglect across their life compared with those without disability.</w:t>
      </w:r>
    </w:p>
    <w:p w14:paraId="7E5569A3" w14:textId="78486097" w:rsidR="00AD52EB" w:rsidRPr="00150F5B" w:rsidRDefault="00013FCF" w:rsidP="00832E2A">
      <w:pPr>
        <w:rPr>
          <w:rFonts w:ascii="Aptos" w:hAnsi="Aptos"/>
          <w:szCs w:val="24"/>
        </w:rPr>
      </w:pPr>
      <w:r w:rsidRPr="00150F5B">
        <w:rPr>
          <w:rFonts w:ascii="Aptos" w:hAnsi="Aptos"/>
          <w:szCs w:val="24"/>
        </w:rPr>
        <w:t>Respondents</w:t>
      </w:r>
      <w:r w:rsidR="00D62812" w:rsidRPr="00150F5B">
        <w:rPr>
          <w:rFonts w:ascii="Aptos" w:hAnsi="Aptos"/>
          <w:szCs w:val="24"/>
        </w:rPr>
        <w:t xml:space="preserve"> also</w:t>
      </w:r>
      <w:r w:rsidRPr="00150F5B">
        <w:rPr>
          <w:rFonts w:ascii="Aptos" w:hAnsi="Aptos"/>
          <w:szCs w:val="24"/>
        </w:rPr>
        <w:t xml:space="preserve"> highlighted </w:t>
      </w:r>
      <w:r w:rsidR="00D62812" w:rsidRPr="00150F5B">
        <w:rPr>
          <w:rFonts w:ascii="Aptos" w:hAnsi="Aptos"/>
          <w:szCs w:val="24"/>
        </w:rPr>
        <w:t>statistics</w:t>
      </w:r>
      <w:r w:rsidRPr="00150F5B">
        <w:rPr>
          <w:rFonts w:ascii="Aptos" w:hAnsi="Aptos"/>
          <w:szCs w:val="24"/>
        </w:rPr>
        <w:t xml:space="preserve"> indicating the</w:t>
      </w:r>
      <w:r w:rsidR="006A402C" w:rsidRPr="00150F5B">
        <w:rPr>
          <w:rFonts w:ascii="Aptos" w:hAnsi="Aptos"/>
          <w:szCs w:val="24"/>
        </w:rPr>
        <w:t xml:space="preserve"> over-representation of Aboriginal people with disability in custodial settings, which is further compounded by the fact many people with disability in custodial settings are either undiagnosed or under-diagnosed or choose not to disclose their disability at all</w:t>
      </w:r>
      <w:r w:rsidR="009F5C5D" w:rsidRPr="00150F5B">
        <w:rPr>
          <w:rFonts w:ascii="Aptos" w:hAnsi="Aptos"/>
          <w:szCs w:val="24"/>
        </w:rPr>
        <w:t>. This indicates that</w:t>
      </w:r>
      <w:r w:rsidR="006A402C" w:rsidRPr="00150F5B">
        <w:rPr>
          <w:rFonts w:ascii="Aptos" w:hAnsi="Aptos"/>
          <w:szCs w:val="24"/>
        </w:rPr>
        <w:t xml:space="preserve"> current data may not truly reflect </w:t>
      </w:r>
      <w:r w:rsidR="00F93880" w:rsidRPr="00150F5B">
        <w:rPr>
          <w:rFonts w:ascii="Aptos" w:hAnsi="Aptos"/>
          <w:szCs w:val="24"/>
        </w:rPr>
        <w:t>the landscape.</w:t>
      </w:r>
    </w:p>
    <w:p w14:paraId="6363194A" w14:textId="0BAE7346" w:rsidR="00F93880" w:rsidRPr="00150F5B" w:rsidRDefault="00F93880" w:rsidP="00832E2A">
      <w:pPr>
        <w:rPr>
          <w:rFonts w:ascii="Aptos" w:hAnsi="Aptos"/>
          <w:szCs w:val="24"/>
        </w:rPr>
      </w:pPr>
      <w:r w:rsidRPr="00150F5B">
        <w:rPr>
          <w:rFonts w:ascii="Aptos" w:hAnsi="Aptos"/>
          <w:szCs w:val="24"/>
        </w:rPr>
        <w:t>Respondents called for greater emphasis on the overlapping and interconnected discrimination of Aboriginal people with disability and</w:t>
      </w:r>
      <w:r w:rsidR="00D43E26" w:rsidRPr="00150F5B">
        <w:rPr>
          <w:rFonts w:ascii="Aptos" w:hAnsi="Aptos"/>
          <w:szCs w:val="24"/>
        </w:rPr>
        <w:t xml:space="preserve"> the need for more understanding and awareness </w:t>
      </w:r>
      <w:r w:rsidR="001432DA" w:rsidRPr="00150F5B">
        <w:rPr>
          <w:rFonts w:ascii="Aptos" w:hAnsi="Aptos"/>
          <w:szCs w:val="24"/>
        </w:rPr>
        <w:t xml:space="preserve">of disability </w:t>
      </w:r>
      <w:r w:rsidR="00D43E26" w:rsidRPr="00150F5B">
        <w:rPr>
          <w:rFonts w:ascii="Aptos" w:hAnsi="Aptos"/>
          <w:szCs w:val="24"/>
        </w:rPr>
        <w:t xml:space="preserve">within the criminal justice system to ensure programs and supports are designed </w:t>
      </w:r>
      <w:r w:rsidR="00581C69" w:rsidRPr="00150F5B">
        <w:rPr>
          <w:rFonts w:ascii="Aptos" w:hAnsi="Aptos"/>
          <w:szCs w:val="24"/>
        </w:rPr>
        <w:t>to be</w:t>
      </w:r>
      <w:r w:rsidR="00D43E26" w:rsidRPr="00150F5B">
        <w:rPr>
          <w:rFonts w:ascii="Aptos" w:hAnsi="Aptos"/>
          <w:szCs w:val="24"/>
        </w:rPr>
        <w:t xml:space="preserve"> </w:t>
      </w:r>
      <w:r w:rsidR="008D78D4" w:rsidRPr="00150F5B">
        <w:rPr>
          <w:rFonts w:ascii="Aptos" w:hAnsi="Aptos"/>
          <w:szCs w:val="24"/>
        </w:rPr>
        <w:t>culturally-</w:t>
      </w:r>
      <w:r w:rsidR="00D43E26" w:rsidRPr="00150F5B">
        <w:rPr>
          <w:rFonts w:ascii="Aptos" w:hAnsi="Aptos"/>
          <w:szCs w:val="24"/>
        </w:rPr>
        <w:t>affirming and accessible.</w:t>
      </w:r>
    </w:p>
    <w:p w14:paraId="33F3363A" w14:textId="343FAD66" w:rsidR="00D43E26" w:rsidRPr="00150F5B" w:rsidRDefault="00207C65" w:rsidP="00832E2A">
      <w:pPr>
        <w:rPr>
          <w:rFonts w:ascii="Aptos" w:hAnsi="Aptos"/>
          <w:szCs w:val="24"/>
        </w:rPr>
      </w:pPr>
      <w:r w:rsidRPr="00150F5B">
        <w:rPr>
          <w:rFonts w:ascii="Aptos" w:hAnsi="Aptos"/>
          <w:szCs w:val="24"/>
        </w:rPr>
        <w:t>Proposed solutions provided by Participants included:</w:t>
      </w:r>
    </w:p>
    <w:p w14:paraId="7DC8737E" w14:textId="4155A8F9" w:rsidR="00207C65" w:rsidRPr="00150F5B" w:rsidRDefault="00207C65" w:rsidP="00832E2A">
      <w:pPr>
        <w:pStyle w:val="ListParagraph"/>
        <w:numPr>
          <w:ilvl w:val="0"/>
          <w:numId w:val="10"/>
        </w:numPr>
        <w:ind w:left="709" w:hanging="284"/>
        <w:rPr>
          <w:rFonts w:ascii="Aptos" w:hAnsi="Aptos"/>
          <w:szCs w:val="24"/>
        </w:rPr>
      </w:pPr>
      <w:r w:rsidRPr="00150F5B">
        <w:rPr>
          <w:rFonts w:ascii="Aptos" w:hAnsi="Aptos"/>
          <w:szCs w:val="24"/>
        </w:rPr>
        <w:t>addressing the likelihood of people with disability coming in contact with the justice system</w:t>
      </w:r>
      <w:r w:rsidR="001C72DB" w:rsidRPr="00150F5B">
        <w:rPr>
          <w:rFonts w:ascii="Aptos" w:hAnsi="Aptos"/>
          <w:szCs w:val="24"/>
        </w:rPr>
        <w:t xml:space="preserve"> in the first instance</w:t>
      </w:r>
    </w:p>
    <w:p w14:paraId="4D669B58" w14:textId="11703735" w:rsidR="001C72DB" w:rsidRPr="00150F5B" w:rsidRDefault="001C72DB" w:rsidP="00832E2A">
      <w:pPr>
        <w:pStyle w:val="ListParagraph"/>
        <w:numPr>
          <w:ilvl w:val="0"/>
          <w:numId w:val="10"/>
        </w:numPr>
        <w:ind w:left="709" w:hanging="284"/>
        <w:rPr>
          <w:rFonts w:ascii="Aptos" w:hAnsi="Aptos"/>
          <w:szCs w:val="24"/>
        </w:rPr>
      </w:pPr>
      <w:r w:rsidRPr="00150F5B">
        <w:rPr>
          <w:rFonts w:ascii="Aptos" w:hAnsi="Aptos"/>
          <w:szCs w:val="24"/>
        </w:rPr>
        <w:t xml:space="preserve">giving people with disability a greater say in how </w:t>
      </w:r>
      <w:r w:rsidR="009D556D" w:rsidRPr="00150F5B">
        <w:rPr>
          <w:rFonts w:ascii="Aptos" w:hAnsi="Aptos"/>
          <w:szCs w:val="24"/>
        </w:rPr>
        <w:t xml:space="preserve">relevant </w:t>
      </w:r>
      <w:r w:rsidRPr="00150F5B">
        <w:rPr>
          <w:rFonts w:ascii="Aptos" w:hAnsi="Aptos"/>
          <w:szCs w:val="24"/>
        </w:rPr>
        <w:t>policies and programs are designed and delivered</w:t>
      </w:r>
    </w:p>
    <w:p w14:paraId="3E8A480F" w14:textId="0C67B885" w:rsidR="001C72DB" w:rsidRPr="00150F5B" w:rsidRDefault="008D78D4" w:rsidP="00832E2A">
      <w:pPr>
        <w:pStyle w:val="ListParagraph"/>
        <w:numPr>
          <w:ilvl w:val="0"/>
          <w:numId w:val="10"/>
        </w:numPr>
        <w:ind w:left="709" w:hanging="284"/>
        <w:rPr>
          <w:rFonts w:ascii="Aptos" w:hAnsi="Aptos"/>
          <w:szCs w:val="24"/>
        </w:rPr>
      </w:pPr>
      <w:r w:rsidRPr="00150F5B">
        <w:rPr>
          <w:rFonts w:ascii="Aptos" w:hAnsi="Aptos"/>
          <w:szCs w:val="24"/>
        </w:rPr>
        <w:t>providing access</w:t>
      </w:r>
      <w:r w:rsidR="001C72DB" w:rsidRPr="00150F5B">
        <w:rPr>
          <w:rFonts w:ascii="Aptos" w:hAnsi="Aptos"/>
          <w:szCs w:val="24"/>
        </w:rPr>
        <w:t xml:space="preserve"> to community-controlled services and supports that deliver culturally safe, and disability-right</w:t>
      </w:r>
      <w:r w:rsidRPr="00150F5B">
        <w:rPr>
          <w:rFonts w:ascii="Aptos" w:hAnsi="Aptos"/>
          <w:szCs w:val="24"/>
        </w:rPr>
        <w:t xml:space="preserve">s </w:t>
      </w:r>
      <w:r w:rsidR="001C72DB" w:rsidRPr="00150F5B">
        <w:rPr>
          <w:rFonts w:ascii="Aptos" w:hAnsi="Aptos"/>
          <w:szCs w:val="24"/>
        </w:rPr>
        <w:t>informed programs</w:t>
      </w:r>
    </w:p>
    <w:p w14:paraId="1A29E91F" w14:textId="77777777" w:rsidR="00AC16E4" w:rsidRDefault="008D78D4" w:rsidP="00832E2A">
      <w:pPr>
        <w:pStyle w:val="ListParagraph"/>
        <w:numPr>
          <w:ilvl w:val="0"/>
          <w:numId w:val="10"/>
        </w:numPr>
        <w:ind w:left="709" w:hanging="284"/>
        <w:rPr>
          <w:rFonts w:ascii="Aptos" w:hAnsi="Aptos"/>
          <w:szCs w:val="24"/>
        </w:rPr>
      </w:pPr>
      <w:r w:rsidRPr="00150F5B">
        <w:rPr>
          <w:rFonts w:ascii="Aptos" w:hAnsi="Aptos"/>
          <w:szCs w:val="24"/>
        </w:rPr>
        <w:t>reviewing</w:t>
      </w:r>
      <w:r w:rsidR="001C72DB" w:rsidRPr="00150F5B">
        <w:rPr>
          <w:rFonts w:ascii="Aptos" w:hAnsi="Aptos"/>
          <w:szCs w:val="24"/>
        </w:rPr>
        <w:t xml:space="preserve"> and updat</w:t>
      </w:r>
      <w:r w:rsidRPr="00150F5B">
        <w:rPr>
          <w:rFonts w:ascii="Aptos" w:hAnsi="Aptos"/>
          <w:szCs w:val="24"/>
        </w:rPr>
        <w:t>ing</w:t>
      </w:r>
      <w:r w:rsidR="001C72DB" w:rsidRPr="00150F5B">
        <w:rPr>
          <w:rFonts w:ascii="Aptos" w:hAnsi="Aptos"/>
          <w:szCs w:val="24"/>
        </w:rPr>
        <w:t xml:space="preserve"> out-dated policies, laws and regulations to ensure a more inclusive and fair criminal justice system.</w:t>
      </w:r>
    </w:p>
    <w:p w14:paraId="0DA9EC0D" w14:textId="2F097DC0" w:rsidR="00E85B2D" w:rsidRPr="00905ECA" w:rsidRDefault="004D7977" w:rsidP="00E4016B">
      <w:pPr>
        <w:pStyle w:val="Heading4"/>
      </w:pPr>
      <w:r>
        <w:t>Streamlining safeguarding systems</w:t>
      </w:r>
    </w:p>
    <w:p w14:paraId="2F7DF197" w14:textId="09D93370" w:rsidR="00E85B2D" w:rsidRPr="00150F5B" w:rsidRDefault="004E7F2A" w:rsidP="00832E2A">
      <w:pPr>
        <w:rPr>
          <w:rFonts w:ascii="Aptos" w:hAnsi="Aptos"/>
          <w:szCs w:val="24"/>
        </w:rPr>
      </w:pPr>
      <w:r w:rsidRPr="00150F5B">
        <w:rPr>
          <w:rFonts w:ascii="Aptos" w:hAnsi="Aptos"/>
          <w:szCs w:val="24"/>
        </w:rPr>
        <w:t>Respondents called for a more streamlined</w:t>
      </w:r>
      <w:r w:rsidR="00CF2296" w:rsidRPr="00150F5B">
        <w:rPr>
          <w:rFonts w:ascii="Aptos" w:hAnsi="Aptos"/>
          <w:szCs w:val="24"/>
        </w:rPr>
        <w:t xml:space="preserve"> and </w:t>
      </w:r>
      <w:r w:rsidR="008D78D4" w:rsidRPr="00150F5B">
        <w:rPr>
          <w:rFonts w:ascii="Aptos" w:hAnsi="Aptos"/>
          <w:szCs w:val="24"/>
        </w:rPr>
        <w:t>easier</w:t>
      </w:r>
      <w:r w:rsidR="00CF2296" w:rsidRPr="00150F5B">
        <w:rPr>
          <w:rFonts w:ascii="Aptos" w:hAnsi="Aptos"/>
          <w:szCs w:val="24"/>
        </w:rPr>
        <w:t xml:space="preserve"> to navigate safeguarding system to ensure people with disability are free from violence, abuse and neglect. </w:t>
      </w:r>
      <w:r w:rsidR="00A86D4B" w:rsidRPr="00150F5B">
        <w:rPr>
          <w:rFonts w:ascii="Aptos" w:hAnsi="Aptos"/>
          <w:szCs w:val="24"/>
        </w:rPr>
        <w:t xml:space="preserve">With </w:t>
      </w:r>
      <w:r w:rsidR="00A86D4B" w:rsidRPr="00150F5B">
        <w:rPr>
          <w:rFonts w:ascii="Aptos" w:hAnsi="Aptos"/>
          <w:szCs w:val="24"/>
        </w:rPr>
        <w:lastRenderedPageBreak/>
        <w:t>safeguarding being a responsibility across both state and federal government, it is essential that these systems can operate effectively alongside each other and minimise the risk of people with disability falling through the cracks.</w:t>
      </w:r>
    </w:p>
    <w:p w14:paraId="6EE60028" w14:textId="23AA88FF" w:rsidR="00A86D4B" w:rsidRPr="00150F5B" w:rsidRDefault="007F0364" w:rsidP="00832E2A">
      <w:pPr>
        <w:rPr>
          <w:rFonts w:ascii="Aptos" w:hAnsi="Aptos"/>
          <w:szCs w:val="24"/>
        </w:rPr>
      </w:pPr>
      <w:r w:rsidRPr="00150F5B">
        <w:rPr>
          <w:rFonts w:ascii="Aptos" w:hAnsi="Aptos"/>
          <w:szCs w:val="24"/>
        </w:rPr>
        <w:t xml:space="preserve">Respondents highlighted that </w:t>
      </w:r>
      <w:r w:rsidR="00E44BC0" w:rsidRPr="00150F5B">
        <w:rPr>
          <w:rFonts w:ascii="Aptos" w:hAnsi="Aptos"/>
          <w:szCs w:val="24"/>
        </w:rPr>
        <w:t xml:space="preserve">safeguarding systems can be difficult to navigate, with confusion over where to go when support is required. In turn, </w:t>
      </w:r>
      <w:r w:rsidR="00FC0B65" w:rsidRPr="00150F5B">
        <w:rPr>
          <w:rFonts w:ascii="Aptos" w:hAnsi="Aptos"/>
          <w:szCs w:val="24"/>
        </w:rPr>
        <w:t xml:space="preserve">more work is required to develop a complaints and referral system that people with disability can access securely, </w:t>
      </w:r>
      <w:r w:rsidR="004D75EC" w:rsidRPr="00150F5B">
        <w:rPr>
          <w:rFonts w:ascii="Aptos" w:hAnsi="Aptos"/>
          <w:szCs w:val="24"/>
        </w:rPr>
        <w:t xml:space="preserve">confidentially </w:t>
      </w:r>
      <w:r w:rsidR="00FC0B65" w:rsidRPr="00150F5B">
        <w:rPr>
          <w:rFonts w:ascii="Aptos" w:hAnsi="Aptos"/>
          <w:szCs w:val="24"/>
        </w:rPr>
        <w:t xml:space="preserve">and </w:t>
      </w:r>
      <w:r w:rsidR="00E65D63" w:rsidRPr="00150F5B">
        <w:rPr>
          <w:rFonts w:ascii="Aptos" w:hAnsi="Aptos"/>
          <w:szCs w:val="24"/>
        </w:rPr>
        <w:t xml:space="preserve">in </w:t>
      </w:r>
      <w:r w:rsidR="009C1223" w:rsidRPr="00150F5B">
        <w:rPr>
          <w:rFonts w:ascii="Aptos" w:hAnsi="Aptos"/>
          <w:szCs w:val="24"/>
        </w:rPr>
        <w:t>ways</w:t>
      </w:r>
      <w:r w:rsidR="00E65D63" w:rsidRPr="00150F5B">
        <w:rPr>
          <w:rFonts w:ascii="Aptos" w:hAnsi="Aptos"/>
          <w:szCs w:val="24"/>
        </w:rPr>
        <w:t xml:space="preserve"> they can easily understand and use.</w:t>
      </w:r>
    </w:p>
    <w:p w14:paraId="6A167678" w14:textId="37B55516" w:rsidR="00E65D63" w:rsidRPr="00150F5B" w:rsidRDefault="00E65D63" w:rsidP="00832E2A">
      <w:pPr>
        <w:rPr>
          <w:rFonts w:ascii="Aptos" w:hAnsi="Aptos"/>
          <w:szCs w:val="24"/>
        </w:rPr>
      </w:pPr>
      <w:r w:rsidRPr="00150F5B">
        <w:rPr>
          <w:rFonts w:ascii="Aptos" w:hAnsi="Aptos"/>
          <w:szCs w:val="24"/>
        </w:rPr>
        <w:t>Further solutions to improve safeguarding included:</w:t>
      </w:r>
    </w:p>
    <w:p w14:paraId="01F42E68" w14:textId="427B33A2" w:rsidR="009C1223" w:rsidRPr="00150F5B" w:rsidRDefault="009C1223" w:rsidP="00832E2A">
      <w:pPr>
        <w:pStyle w:val="ListParagraph"/>
        <w:numPr>
          <w:ilvl w:val="0"/>
          <w:numId w:val="10"/>
        </w:numPr>
        <w:ind w:left="709" w:hanging="284"/>
        <w:rPr>
          <w:rFonts w:ascii="Aptos" w:hAnsi="Aptos"/>
          <w:szCs w:val="24"/>
        </w:rPr>
      </w:pPr>
      <w:r w:rsidRPr="00150F5B">
        <w:rPr>
          <w:rFonts w:ascii="Aptos" w:hAnsi="Aptos"/>
          <w:szCs w:val="24"/>
        </w:rPr>
        <w:t>investing in independent advocacy services to support people with disability</w:t>
      </w:r>
    </w:p>
    <w:p w14:paraId="2D6A329F" w14:textId="7C3FF555" w:rsidR="009C1223" w:rsidRPr="00150F5B" w:rsidRDefault="008D78D4" w:rsidP="00832E2A">
      <w:pPr>
        <w:pStyle w:val="ListParagraph"/>
        <w:numPr>
          <w:ilvl w:val="0"/>
          <w:numId w:val="10"/>
        </w:numPr>
        <w:ind w:left="709" w:hanging="284"/>
        <w:rPr>
          <w:rFonts w:ascii="Aptos" w:hAnsi="Aptos"/>
          <w:szCs w:val="24"/>
        </w:rPr>
      </w:pPr>
      <w:r w:rsidRPr="00150F5B">
        <w:rPr>
          <w:rFonts w:ascii="Aptos" w:hAnsi="Aptos"/>
          <w:szCs w:val="24"/>
        </w:rPr>
        <w:t xml:space="preserve">ensuring </w:t>
      </w:r>
      <w:r w:rsidR="00402F30" w:rsidRPr="00150F5B">
        <w:rPr>
          <w:rFonts w:ascii="Aptos" w:hAnsi="Aptos"/>
          <w:szCs w:val="24"/>
        </w:rPr>
        <w:t xml:space="preserve">targeted </w:t>
      </w:r>
      <w:r w:rsidR="005E3648" w:rsidRPr="00150F5B">
        <w:rPr>
          <w:rFonts w:ascii="Aptos" w:hAnsi="Aptos"/>
          <w:szCs w:val="24"/>
        </w:rPr>
        <w:t xml:space="preserve">safeguarding supports for children with </w:t>
      </w:r>
      <w:r w:rsidRPr="00150F5B">
        <w:rPr>
          <w:rFonts w:ascii="Aptos" w:hAnsi="Aptos"/>
          <w:szCs w:val="24"/>
        </w:rPr>
        <w:t xml:space="preserve">disability </w:t>
      </w:r>
      <w:r w:rsidR="0069522D" w:rsidRPr="00150F5B">
        <w:rPr>
          <w:rFonts w:ascii="Aptos" w:hAnsi="Aptos"/>
          <w:szCs w:val="24"/>
        </w:rPr>
        <w:t xml:space="preserve">and their carers </w:t>
      </w:r>
      <w:r w:rsidR="00585317" w:rsidRPr="00150F5B">
        <w:rPr>
          <w:rFonts w:ascii="Aptos" w:hAnsi="Aptos"/>
          <w:szCs w:val="24"/>
        </w:rPr>
        <w:t>are readily available and accessible, including for those</w:t>
      </w:r>
      <w:r w:rsidR="005E3648" w:rsidRPr="00150F5B">
        <w:rPr>
          <w:rFonts w:ascii="Aptos" w:hAnsi="Aptos"/>
          <w:szCs w:val="24"/>
        </w:rPr>
        <w:t xml:space="preserve"> in out</w:t>
      </w:r>
      <w:r w:rsidR="00FB7AC0" w:rsidRPr="00150F5B">
        <w:rPr>
          <w:rFonts w:ascii="Aptos" w:hAnsi="Aptos"/>
          <w:szCs w:val="24"/>
        </w:rPr>
        <w:t>-</w:t>
      </w:r>
      <w:r w:rsidR="005E3648" w:rsidRPr="00150F5B">
        <w:rPr>
          <w:rFonts w:ascii="Aptos" w:hAnsi="Aptos"/>
          <w:szCs w:val="24"/>
        </w:rPr>
        <w:t>of</w:t>
      </w:r>
      <w:r w:rsidR="00FB7AC0" w:rsidRPr="00150F5B">
        <w:rPr>
          <w:rFonts w:ascii="Aptos" w:hAnsi="Aptos"/>
          <w:szCs w:val="24"/>
        </w:rPr>
        <w:t>-</w:t>
      </w:r>
      <w:r w:rsidR="005E3648" w:rsidRPr="00150F5B">
        <w:rPr>
          <w:rFonts w:ascii="Aptos" w:hAnsi="Aptos"/>
          <w:szCs w:val="24"/>
        </w:rPr>
        <w:t>home care settings</w:t>
      </w:r>
    </w:p>
    <w:p w14:paraId="3D532DFE" w14:textId="77777777" w:rsidR="00AC16E4" w:rsidRDefault="00585317" w:rsidP="00832E2A">
      <w:pPr>
        <w:pStyle w:val="ListParagraph"/>
        <w:numPr>
          <w:ilvl w:val="0"/>
          <w:numId w:val="10"/>
        </w:numPr>
        <w:ind w:left="709" w:hanging="284"/>
        <w:rPr>
          <w:rFonts w:ascii="Aptos" w:hAnsi="Aptos"/>
          <w:szCs w:val="24"/>
        </w:rPr>
      </w:pPr>
      <w:r w:rsidRPr="00150F5B">
        <w:rPr>
          <w:rFonts w:ascii="Aptos" w:hAnsi="Aptos"/>
          <w:szCs w:val="24"/>
        </w:rPr>
        <w:t>addressing and responding</w:t>
      </w:r>
      <w:r w:rsidR="005875A7" w:rsidRPr="00150F5B">
        <w:rPr>
          <w:rFonts w:ascii="Aptos" w:hAnsi="Aptos"/>
          <w:szCs w:val="24"/>
        </w:rPr>
        <w:t xml:space="preserve"> to recommendations made </w:t>
      </w:r>
      <w:r w:rsidR="00581C69" w:rsidRPr="00150F5B">
        <w:rPr>
          <w:rFonts w:ascii="Aptos" w:hAnsi="Aptos"/>
          <w:szCs w:val="24"/>
        </w:rPr>
        <w:t>by</w:t>
      </w:r>
      <w:r w:rsidR="005875A7" w:rsidRPr="00150F5B">
        <w:rPr>
          <w:rFonts w:ascii="Aptos" w:hAnsi="Aptos"/>
          <w:szCs w:val="24"/>
        </w:rPr>
        <w:t xml:space="preserve"> the </w:t>
      </w:r>
      <w:r w:rsidR="00F1076B" w:rsidRPr="00150F5B">
        <w:rPr>
          <w:rFonts w:ascii="Aptos" w:hAnsi="Aptos"/>
          <w:szCs w:val="24"/>
        </w:rPr>
        <w:t>DRC.</w:t>
      </w:r>
    </w:p>
    <w:p w14:paraId="59718D3A" w14:textId="77777777" w:rsidR="004542E3" w:rsidRDefault="004542E3">
      <w:pPr>
        <w:spacing w:after="160" w:line="259" w:lineRule="auto"/>
        <w:rPr>
          <w:rFonts w:ascii="Aptos" w:hAnsi="Aptos"/>
          <w:b/>
          <w:bCs/>
          <w:color w:val="002060"/>
          <w:sz w:val="36"/>
          <w:szCs w:val="32"/>
        </w:rPr>
      </w:pPr>
      <w:bookmarkStart w:id="32" w:name="_Toc169783149"/>
      <w:r>
        <w:br w:type="page"/>
      </w:r>
    </w:p>
    <w:p w14:paraId="3E7B66C8" w14:textId="3C4FB8CE" w:rsidR="001C72DB" w:rsidRPr="002B13CC" w:rsidRDefault="001C72DB" w:rsidP="00E4016B">
      <w:pPr>
        <w:pStyle w:val="Heading3"/>
      </w:pPr>
      <w:r w:rsidRPr="002B13CC">
        <w:lastRenderedPageBreak/>
        <w:t xml:space="preserve">Theme 3: </w:t>
      </w:r>
      <w:r w:rsidR="00EF51D8" w:rsidRPr="002B13CC">
        <w:t>Positive learning environments and supports</w:t>
      </w:r>
      <w:bookmarkEnd w:id="32"/>
    </w:p>
    <w:p w14:paraId="7CF2804E" w14:textId="0B1A09B7" w:rsidR="00113A9B" w:rsidRPr="00905ECA" w:rsidRDefault="005C32E4" w:rsidP="00590B65">
      <w:pPr>
        <w:pStyle w:val="Heading4"/>
      </w:pPr>
      <w:r>
        <w:t>Knowledge and understanding of teachers and educators</w:t>
      </w:r>
    </w:p>
    <w:p w14:paraId="0B95628D" w14:textId="5CE3DE6C" w:rsidR="00113A9B" w:rsidRPr="00150F5B" w:rsidRDefault="005C32E4" w:rsidP="00832E2A">
      <w:pPr>
        <w:rPr>
          <w:rFonts w:ascii="Aptos" w:hAnsi="Aptos"/>
          <w:szCs w:val="24"/>
        </w:rPr>
      </w:pPr>
      <w:r w:rsidRPr="00150F5B">
        <w:rPr>
          <w:rFonts w:ascii="Aptos" w:hAnsi="Aptos"/>
          <w:szCs w:val="24"/>
        </w:rPr>
        <w:t>Understand</w:t>
      </w:r>
      <w:r w:rsidR="003B06F8" w:rsidRPr="00150F5B">
        <w:rPr>
          <w:rFonts w:ascii="Aptos" w:hAnsi="Aptos"/>
          <w:szCs w:val="24"/>
        </w:rPr>
        <w:t>ing</w:t>
      </w:r>
      <w:r w:rsidRPr="00150F5B">
        <w:rPr>
          <w:rFonts w:ascii="Aptos" w:hAnsi="Aptos"/>
          <w:szCs w:val="24"/>
        </w:rPr>
        <w:t xml:space="preserve"> and awareness of disability within educational setting</w:t>
      </w:r>
      <w:r w:rsidR="009D0E5C" w:rsidRPr="00150F5B">
        <w:rPr>
          <w:rFonts w:ascii="Aptos" w:hAnsi="Aptos"/>
          <w:szCs w:val="24"/>
        </w:rPr>
        <w:t>s</w:t>
      </w:r>
      <w:r w:rsidRPr="00150F5B">
        <w:rPr>
          <w:rFonts w:ascii="Aptos" w:hAnsi="Aptos"/>
          <w:szCs w:val="24"/>
        </w:rPr>
        <w:t xml:space="preserve"> was highlighted as an area for continuous improvement</w:t>
      </w:r>
      <w:r w:rsidR="009D0E5C" w:rsidRPr="00150F5B">
        <w:rPr>
          <w:rFonts w:ascii="Aptos" w:hAnsi="Aptos"/>
          <w:szCs w:val="24"/>
        </w:rPr>
        <w:t xml:space="preserve">. </w:t>
      </w:r>
      <w:r w:rsidR="002147FC" w:rsidRPr="00150F5B">
        <w:rPr>
          <w:rFonts w:ascii="Aptos" w:hAnsi="Aptos"/>
          <w:szCs w:val="24"/>
        </w:rPr>
        <w:t xml:space="preserve"> </w:t>
      </w:r>
      <w:r w:rsidRPr="00150F5B">
        <w:rPr>
          <w:rFonts w:ascii="Aptos" w:hAnsi="Aptos"/>
          <w:szCs w:val="24"/>
        </w:rPr>
        <w:t>Respondents not</w:t>
      </w:r>
      <w:r w:rsidR="002147FC" w:rsidRPr="00150F5B">
        <w:rPr>
          <w:rFonts w:ascii="Aptos" w:hAnsi="Aptos"/>
          <w:szCs w:val="24"/>
        </w:rPr>
        <w:t>ed</w:t>
      </w:r>
      <w:r w:rsidRPr="00150F5B">
        <w:rPr>
          <w:rFonts w:ascii="Aptos" w:hAnsi="Aptos"/>
          <w:szCs w:val="24"/>
        </w:rPr>
        <w:t xml:space="preserve"> that the educational experience would </w:t>
      </w:r>
      <w:r w:rsidR="00402B9C" w:rsidRPr="00150F5B">
        <w:rPr>
          <w:rFonts w:ascii="Aptos" w:hAnsi="Aptos"/>
          <w:szCs w:val="24"/>
        </w:rPr>
        <w:t>greatly</w:t>
      </w:r>
      <w:r w:rsidRPr="00150F5B">
        <w:rPr>
          <w:rFonts w:ascii="Aptos" w:hAnsi="Aptos"/>
          <w:szCs w:val="24"/>
        </w:rPr>
        <w:t xml:space="preserve"> improve if teachers and educators </w:t>
      </w:r>
      <w:r w:rsidR="006239EA" w:rsidRPr="00150F5B">
        <w:rPr>
          <w:rFonts w:ascii="Aptos" w:hAnsi="Aptos"/>
          <w:szCs w:val="24"/>
        </w:rPr>
        <w:t xml:space="preserve">received </w:t>
      </w:r>
      <w:r w:rsidR="00F43A3E" w:rsidRPr="00150F5B">
        <w:rPr>
          <w:rFonts w:ascii="Aptos" w:hAnsi="Aptos"/>
          <w:szCs w:val="24"/>
        </w:rPr>
        <w:t>better</w:t>
      </w:r>
      <w:r w:rsidRPr="00150F5B">
        <w:rPr>
          <w:rFonts w:ascii="Aptos" w:hAnsi="Aptos"/>
          <w:szCs w:val="24"/>
        </w:rPr>
        <w:t xml:space="preserve"> support to </w:t>
      </w:r>
      <w:r w:rsidR="00402B9C" w:rsidRPr="00150F5B">
        <w:rPr>
          <w:rFonts w:ascii="Aptos" w:hAnsi="Aptos"/>
          <w:szCs w:val="24"/>
        </w:rPr>
        <w:t xml:space="preserve">enhance </w:t>
      </w:r>
      <w:r w:rsidR="00AC7793" w:rsidRPr="00150F5B">
        <w:rPr>
          <w:rFonts w:ascii="Aptos" w:hAnsi="Aptos"/>
          <w:szCs w:val="24"/>
        </w:rPr>
        <w:t>their</w:t>
      </w:r>
      <w:r w:rsidRPr="00150F5B">
        <w:rPr>
          <w:rFonts w:ascii="Aptos" w:hAnsi="Aptos"/>
          <w:szCs w:val="24"/>
        </w:rPr>
        <w:t xml:space="preserve"> understand</w:t>
      </w:r>
      <w:r w:rsidR="00AC7793" w:rsidRPr="00150F5B">
        <w:rPr>
          <w:rFonts w:ascii="Aptos" w:hAnsi="Aptos"/>
          <w:szCs w:val="24"/>
        </w:rPr>
        <w:t>ing of</w:t>
      </w:r>
      <w:r w:rsidR="00C0252A" w:rsidRPr="00150F5B">
        <w:rPr>
          <w:rFonts w:ascii="Aptos" w:hAnsi="Aptos"/>
          <w:szCs w:val="24"/>
        </w:rPr>
        <w:t xml:space="preserve"> </w:t>
      </w:r>
      <w:r w:rsidRPr="00150F5B">
        <w:rPr>
          <w:rFonts w:ascii="Aptos" w:hAnsi="Aptos"/>
          <w:szCs w:val="24"/>
        </w:rPr>
        <w:t>disability</w:t>
      </w:r>
      <w:r w:rsidR="00402B9C" w:rsidRPr="00150F5B">
        <w:rPr>
          <w:rFonts w:ascii="Aptos" w:hAnsi="Aptos"/>
          <w:szCs w:val="24"/>
        </w:rPr>
        <w:t xml:space="preserve">, enabling them to </w:t>
      </w:r>
      <w:r w:rsidR="00690A9B" w:rsidRPr="00150F5B">
        <w:rPr>
          <w:rFonts w:ascii="Aptos" w:hAnsi="Aptos"/>
          <w:szCs w:val="24"/>
        </w:rPr>
        <w:t>provide</w:t>
      </w:r>
      <w:r w:rsidR="006239EA" w:rsidRPr="00150F5B">
        <w:rPr>
          <w:rFonts w:ascii="Aptos" w:hAnsi="Aptos"/>
          <w:szCs w:val="24"/>
        </w:rPr>
        <w:t xml:space="preserve"> appropriate </w:t>
      </w:r>
      <w:r w:rsidR="00246E37" w:rsidRPr="00150F5B">
        <w:rPr>
          <w:rFonts w:ascii="Aptos" w:hAnsi="Aptos"/>
          <w:szCs w:val="24"/>
        </w:rPr>
        <w:t>support</w:t>
      </w:r>
      <w:r w:rsidR="00C3217E" w:rsidRPr="00150F5B">
        <w:rPr>
          <w:rFonts w:ascii="Aptos" w:hAnsi="Aptos"/>
          <w:szCs w:val="24"/>
        </w:rPr>
        <w:t>s for children and students with disability</w:t>
      </w:r>
      <w:r w:rsidR="00690A9B" w:rsidRPr="00150F5B">
        <w:rPr>
          <w:rFonts w:ascii="Aptos" w:hAnsi="Aptos"/>
          <w:szCs w:val="24"/>
        </w:rPr>
        <w:t>.</w:t>
      </w:r>
    </w:p>
    <w:p w14:paraId="35890633" w14:textId="46C6F9BF" w:rsidR="005C32E4" w:rsidRPr="00150F5B" w:rsidRDefault="005C32E4" w:rsidP="00832E2A">
      <w:pPr>
        <w:rPr>
          <w:rFonts w:ascii="Aptos" w:hAnsi="Aptos"/>
          <w:szCs w:val="24"/>
        </w:rPr>
      </w:pPr>
      <w:r w:rsidRPr="00150F5B">
        <w:rPr>
          <w:rFonts w:ascii="Aptos" w:hAnsi="Aptos"/>
          <w:szCs w:val="24"/>
        </w:rPr>
        <w:t>This includes improving initial and pre-service teacher education and ongoing professional development throughout their careers.</w:t>
      </w:r>
    </w:p>
    <w:p w14:paraId="629ABCAD" w14:textId="5F944EC5" w:rsidR="005C32E4" w:rsidRPr="00150F5B" w:rsidRDefault="005C32E4" w:rsidP="00832E2A">
      <w:pPr>
        <w:rPr>
          <w:rFonts w:ascii="Aptos" w:hAnsi="Aptos"/>
          <w:szCs w:val="24"/>
        </w:rPr>
      </w:pPr>
      <w:r w:rsidRPr="00150F5B">
        <w:rPr>
          <w:rFonts w:ascii="Aptos" w:hAnsi="Aptos"/>
          <w:szCs w:val="24"/>
        </w:rPr>
        <w:t>Recent improvements to increase knowledge of teachers and educators working with Autistic children and students with the implementation of the Autism Inclusion Teachers</w:t>
      </w:r>
      <w:r w:rsidR="000C348B" w:rsidRPr="00150F5B">
        <w:rPr>
          <w:rFonts w:ascii="Aptos" w:hAnsi="Aptos"/>
          <w:szCs w:val="24"/>
        </w:rPr>
        <w:t xml:space="preserve"> has been a welcome addition to the educational environment</w:t>
      </w:r>
      <w:r w:rsidR="00690A9B" w:rsidRPr="00150F5B">
        <w:rPr>
          <w:rFonts w:ascii="Aptos" w:hAnsi="Aptos"/>
          <w:szCs w:val="24"/>
        </w:rPr>
        <w:t xml:space="preserve">. </w:t>
      </w:r>
    </w:p>
    <w:p w14:paraId="5800DC25" w14:textId="535EE02F" w:rsidR="000C348B" w:rsidRPr="00150F5B" w:rsidRDefault="00690A9B" w:rsidP="00832E2A">
      <w:pPr>
        <w:rPr>
          <w:rFonts w:ascii="Aptos" w:hAnsi="Aptos"/>
          <w:szCs w:val="24"/>
        </w:rPr>
      </w:pPr>
      <w:r w:rsidRPr="00150F5B">
        <w:rPr>
          <w:rFonts w:ascii="Aptos" w:hAnsi="Aptos"/>
          <w:szCs w:val="24"/>
        </w:rPr>
        <w:t>Respondents</w:t>
      </w:r>
      <w:r w:rsidR="000C348B" w:rsidRPr="00150F5B">
        <w:rPr>
          <w:rFonts w:ascii="Aptos" w:hAnsi="Aptos"/>
          <w:szCs w:val="24"/>
        </w:rPr>
        <w:t xml:space="preserve"> highlighted the need for:</w:t>
      </w:r>
    </w:p>
    <w:p w14:paraId="5367D829" w14:textId="2528AA06" w:rsidR="000C348B" w:rsidRPr="00150F5B" w:rsidRDefault="000C348B" w:rsidP="00832E2A">
      <w:pPr>
        <w:pStyle w:val="ListParagraph"/>
        <w:numPr>
          <w:ilvl w:val="0"/>
          <w:numId w:val="10"/>
        </w:numPr>
        <w:ind w:left="709" w:hanging="284"/>
        <w:rPr>
          <w:rFonts w:ascii="Aptos" w:hAnsi="Aptos"/>
          <w:szCs w:val="24"/>
        </w:rPr>
      </w:pPr>
      <w:r w:rsidRPr="00150F5B">
        <w:rPr>
          <w:rFonts w:ascii="Aptos" w:hAnsi="Aptos"/>
          <w:szCs w:val="24"/>
        </w:rPr>
        <w:t xml:space="preserve">dedicated training and professional development of teachers and educators </w:t>
      </w:r>
      <w:r w:rsidR="00DF24AF" w:rsidRPr="00150F5B">
        <w:rPr>
          <w:rFonts w:ascii="Aptos" w:hAnsi="Aptos"/>
          <w:szCs w:val="24"/>
        </w:rPr>
        <w:t>to better understand the diverse ways in which children and students learn</w:t>
      </w:r>
    </w:p>
    <w:p w14:paraId="7E6C947B" w14:textId="37C79FF4" w:rsidR="00DF24AF" w:rsidRPr="00150F5B" w:rsidRDefault="00DF24AF" w:rsidP="00832E2A">
      <w:pPr>
        <w:pStyle w:val="ListParagraph"/>
        <w:numPr>
          <w:ilvl w:val="0"/>
          <w:numId w:val="10"/>
        </w:numPr>
        <w:ind w:left="709" w:hanging="284"/>
        <w:rPr>
          <w:rFonts w:ascii="Aptos" w:hAnsi="Aptos"/>
          <w:szCs w:val="24"/>
        </w:rPr>
      </w:pPr>
      <w:r w:rsidRPr="00150F5B">
        <w:rPr>
          <w:rFonts w:ascii="Aptos" w:hAnsi="Aptos"/>
          <w:szCs w:val="24"/>
        </w:rPr>
        <w:t>cultivating a culture of acceptance and understanding in the early years</w:t>
      </w:r>
    </w:p>
    <w:p w14:paraId="6E26237E" w14:textId="77777777" w:rsidR="00AC16E4" w:rsidRDefault="00DF24AF" w:rsidP="00832E2A">
      <w:pPr>
        <w:pStyle w:val="ListParagraph"/>
        <w:numPr>
          <w:ilvl w:val="0"/>
          <w:numId w:val="10"/>
        </w:numPr>
        <w:ind w:left="709" w:hanging="284"/>
        <w:rPr>
          <w:rFonts w:ascii="Aptos" w:hAnsi="Aptos"/>
          <w:szCs w:val="24"/>
        </w:rPr>
      </w:pPr>
      <w:r w:rsidRPr="00150F5B">
        <w:rPr>
          <w:rFonts w:ascii="Aptos" w:hAnsi="Aptos"/>
          <w:szCs w:val="24"/>
        </w:rPr>
        <w:t xml:space="preserve">fostering early </w:t>
      </w:r>
      <w:r w:rsidR="006E7473" w:rsidRPr="00150F5B">
        <w:rPr>
          <w:rFonts w:ascii="Aptos" w:hAnsi="Aptos"/>
          <w:szCs w:val="24"/>
        </w:rPr>
        <w:t>interaction</w:t>
      </w:r>
      <w:r w:rsidRPr="00150F5B">
        <w:rPr>
          <w:rFonts w:ascii="Aptos" w:hAnsi="Aptos"/>
          <w:szCs w:val="24"/>
        </w:rPr>
        <w:t xml:space="preserve"> </w:t>
      </w:r>
      <w:r w:rsidR="006E7473" w:rsidRPr="00150F5B">
        <w:rPr>
          <w:rFonts w:ascii="Aptos" w:hAnsi="Aptos"/>
          <w:szCs w:val="24"/>
        </w:rPr>
        <w:t>between</w:t>
      </w:r>
      <w:r w:rsidRPr="00150F5B">
        <w:rPr>
          <w:rFonts w:ascii="Aptos" w:hAnsi="Aptos"/>
          <w:szCs w:val="24"/>
        </w:rPr>
        <w:t xml:space="preserve"> </w:t>
      </w:r>
      <w:r w:rsidR="00211692" w:rsidRPr="00150F5B">
        <w:rPr>
          <w:rFonts w:ascii="Aptos" w:hAnsi="Aptos"/>
          <w:szCs w:val="24"/>
        </w:rPr>
        <w:t>children and young people</w:t>
      </w:r>
      <w:r w:rsidRPr="00150F5B">
        <w:rPr>
          <w:rFonts w:ascii="Aptos" w:hAnsi="Aptos"/>
          <w:szCs w:val="24"/>
        </w:rPr>
        <w:t xml:space="preserve"> with disability and </w:t>
      </w:r>
      <w:r w:rsidR="00211692" w:rsidRPr="00150F5B">
        <w:rPr>
          <w:rFonts w:ascii="Aptos" w:hAnsi="Aptos"/>
          <w:szCs w:val="24"/>
        </w:rPr>
        <w:t>other students.</w:t>
      </w:r>
    </w:p>
    <w:p w14:paraId="114BBF3E" w14:textId="77777777" w:rsidR="00AC16E4" w:rsidRDefault="003477AF" w:rsidP="0007323A">
      <w:pPr>
        <w:pStyle w:val="Quote"/>
      </w:pPr>
      <w:r w:rsidRPr="005304BF">
        <w:t>“…Students who are educated at a young age to accept and support individuals living with disabilities, will become the best advocates in the future.”</w:t>
      </w:r>
    </w:p>
    <w:p w14:paraId="7854FAD8" w14:textId="6562906E" w:rsidR="00AA4B2C" w:rsidRPr="00905ECA" w:rsidRDefault="00AA4B2C" w:rsidP="00590B65">
      <w:pPr>
        <w:pStyle w:val="Heading4"/>
      </w:pPr>
      <w:r>
        <w:t xml:space="preserve">The transition between </w:t>
      </w:r>
      <w:r w:rsidR="00A922A4">
        <w:t>classroom</w:t>
      </w:r>
      <w:r>
        <w:t>, year levels and beyond</w:t>
      </w:r>
    </w:p>
    <w:p w14:paraId="2812E7D7" w14:textId="0C08DDD7" w:rsidR="00AA4B2C" w:rsidRPr="00150F5B" w:rsidRDefault="00AA4B2C" w:rsidP="00832E2A">
      <w:pPr>
        <w:rPr>
          <w:rFonts w:ascii="Aptos" w:hAnsi="Aptos"/>
          <w:szCs w:val="24"/>
        </w:rPr>
      </w:pPr>
      <w:r w:rsidRPr="00150F5B">
        <w:rPr>
          <w:rFonts w:ascii="Aptos" w:hAnsi="Aptos"/>
          <w:szCs w:val="24"/>
        </w:rPr>
        <w:t>Participants highlighted the need for better supports for children and students during key transition periods, including:</w:t>
      </w:r>
    </w:p>
    <w:p w14:paraId="061747C0" w14:textId="08F1CB1E" w:rsidR="00AA4B2C" w:rsidRPr="00150F5B" w:rsidRDefault="00AA4B2C" w:rsidP="00832E2A">
      <w:pPr>
        <w:pStyle w:val="ListParagraph"/>
        <w:numPr>
          <w:ilvl w:val="0"/>
          <w:numId w:val="10"/>
        </w:numPr>
        <w:ind w:left="709" w:hanging="284"/>
        <w:rPr>
          <w:rFonts w:ascii="Aptos" w:hAnsi="Aptos"/>
          <w:szCs w:val="24"/>
        </w:rPr>
      </w:pPr>
      <w:r w:rsidRPr="00150F5B">
        <w:rPr>
          <w:rFonts w:ascii="Aptos" w:hAnsi="Aptos"/>
          <w:szCs w:val="24"/>
        </w:rPr>
        <w:t>school transitions</w:t>
      </w:r>
    </w:p>
    <w:p w14:paraId="7DA5A8B6" w14:textId="469CB2C6" w:rsidR="00AA4B2C" w:rsidRPr="00150F5B" w:rsidRDefault="00AA4B2C" w:rsidP="00832E2A">
      <w:pPr>
        <w:pStyle w:val="ListParagraph"/>
        <w:numPr>
          <w:ilvl w:val="0"/>
          <w:numId w:val="10"/>
        </w:numPr>
        <w:ind w:left="709" w:hanging="284"/>
        <w:rPr>
          <w:rFonts w:ascii="Aptos" w:hAnsi="Aptos"/>
          <w:szCs w:val="24"/>
        </w:rPr>
      </w:pPr>
      <w:r w:rsidRPr="00150F5B">
        <w:rPr>
          <w:rFonts w:ascii="Aptos" w:hAnsi="Aptos"/>
          <w:szCs w:val="24"/>
        </w:rPr>
        <w:t>post-school transitions</w:t>
      </w:r>
    </w:p>
    <w:p w14:paraId="38E8FD70" w14:textId="67940358" w:rsidR="00AA4B2C" w:rsidRPr="00150F5B" w:rsidRDefault="00AA4B2C" w:rsidP="00832E2A">
      <w:pPr>
        <w:pStyle w:val="ListParagraph"/>
        <w:numPr>
          <w:ilvl w:val="0"/>
          <w:numId w:val="10"/>
        </w:numPr>
        <w:ind w:left="709" w:hanging="284"/>
        <w:rPr>
          <w:rFonts w:ascii="Aptos" w:hAnsi="Aptos"/>
          <w:szCs w:val="24"/>
        </w:rPr>
      </w:pPr>
      <w:r w:rsidRPr="00150F5B">
        <w:rPr>
          <w:rFonts w:ascii="Aptos" w:hAnsi="Aptos"/>
          <w:szCs w:val="24"/>
        </w:rPr>
        <w:t>transition between childhood and adulthood</w:t>
      </w:r>
    </w:p>
    <w:p w14:paraId="27C072BC" w14:textId="5D1DA99D" w:rsidR="00AA4B2C" w:rsidRPr="00150F5B" w:rsidRDefault="00AA4B2C" w:rsidP="00832E2A">
      <w:pPr>
        <w:pStyle w:val="ListParagraph"/>
        <w:numPr>
          <w:ilvl w:val="0"/>
          <w:numId w:val="10"/>
        </w:numPr>
        <w:ind w:left="709" w:hanging="284"/>
        <w:rPr>
          <w:rFonts w:ascii="Aptos" w:hAnsi="Aptos"/>
          <w:szCs w:val="24"/>
        </w:rPr>
      </w:pPr>
      <w:r w:rsidRPr="00150F5B">
        <w:rPr>
          <w:rFonts w:ascii="Aptos" w:hAnsi="Aptos"/>
          <w:szCs w:val="24"/>
        </w:rPr>
        <w:t>transitions between living and care arrangements.</w:t>
      </w:r>
    </w:p>
    <w:p w14:paraId="7A152D1E" w14:textId="5D92FF82" w:rsidR="00AA4B2C" w:rsidRPr="00150F5B" w:rsidRDefault="00AA4B2C" w:rsidP="00832E2A">
      <w:pPr>
        <w:rPr>
          <w:rFonts w:ascii="Aptos" w:hAnsi="Aptos"/>
          <w:szCs w:val="24"/>
        </w:rPr>
      </w:pPr>
      <w:r w:rsidRPr="00150F5B">
        <w:rPr>
          <w:rFonts w:ascii="Aptos" w:hAnsi="Aptos"/>
          <w:szCs w:val="24"/>
        </w:rPr>
        <w:t xml:space="preserve">Participants emphasised that the State Plan needs to prioritise the full and equal participation of children and students with disability across the entire educational </w:t>
      </w:r>
      <w:r w:rsidR="00211692" w:rsidRPr="00150F5B">
        <w:rPr>
          <w:rFonts w:ascii="Aptos" w:hAnsi="Aptos"/>
          <w:szCs w:val="24"/>
        </w:rPr>
        <w:t>experience</w:t>
      </w:r>
      <w:r w:rsidRPr="00150F5B">
        <w:rPr>
          <w:rFonts w:ascii="Aptos" w:hAnsi="Aptos"/>
          <w:szCs w:val="24"/>
        </w:rPr>
        <w:t>, including the transition from school to the workforce. Respondents also noted that the challenges faced by children and students with disability and the perceived lack of support in key transitional periods can have a detrimental impact on their chances to not only finish school, but also impact their post-educational opportunities.</w:t>
      </w:r>
    </w:p>
    <w:p w14:paraId="1AA9FCEF" w14:textId="46376985" w:rsidR="00AA4B2C" w:rsidRPr="00150F5B" w:rsidRDefault="00A52764" w:rsidP="00832E2A">
      <w:pPr>
        <w:rPr>
          <w:rFonts w:ascii="Aptos" w:hAnsi="Aptos"/>
          <w:szCs w:val="24"/>
        </w:rPr>
      </w:pPr>
      <w:r w:rsidRPr="00150F5B">
        <w:rPr>
          <w:rFonts w:ascii="Aptos" w:hAnsi="Aptos"/>
          <w:szCs w:val="24"/>
        </w:rPr>
        <w:t xml:space="preserve">Participants identified </w:t>
      </w:r>
      <w:r w:rsidR="00AA4B2C" w:rsidRPr="00150F5B">
        <w:rPr>
          <w:rFonts w:ascii="Aptos" w:hAnsi="Aptos"/>
          <w:szCs w:val="24"/>
        </w:rPr>
        <w:t>opportunities to further improve pathways between</w:t>
      </w:r>
      <w:r w:rsidR="00C20910" w:rsidRPr="00150F5B">
        <w:rPr>
          <w:rFonts w:ascii="Aptos" w:hAnsi="Aptos"/>
          <w:szCs w:val="24"/>
        </w:rPr>
        <w:t>,</w:t>
      </w:r>
      <w:r w:rsidR="00AA4B2C" w:rsidRPr="00150F5B">
        <w:rPr>
          <w:rFonts w:ascii="Aptos" w:hAnsi="Aptos"/>
          <w:szCs w:val="24"/>
        </w:rPr>
        <w:t xml:space="preserve"> and from</w:t>
      </w:r>
      <w:r w:rsidR="00C20910" w:rsidRPr="00150F5B">
        <w:rPr>
          <w:rFonts w:ascii="Aptos" w:hAnsi="Aptos"/>
          <w:szCs w:val="24"/>
        </w:rPr>
        <w:t>,</w:t>
      </w:r>
      <w:r w:rsidR="00AA4B2C" w:rsidRPr="00150F5B">
        <w:rPr>
          <w:rFonts w:ascii="Aptos" w:hAnsi="Aptos"/>
          <w:szCs w:val="24"/>
        </w:rPr>
        <w:t xml:space="preserve"> the educational environment, including:</w:t>
      </w:r>
    </w:p>
    <w:p w14:paraId="4C823C42" w14:textId="35EBE9EC" w:rsidR="00AA4B2C" w:rsidRPr="00150F5B" w:rsidRDefault="00AA4B2C" w:rsidP="00832E2A">
      <w:pPr>
        <w:pStyle w:val="ListParagraph"/>
        <w:numPr>
          <w:ilvl w:val="0"/>
          <w:numId w:val="10"/>
        </w:numPr>
        <w:ind w:left="709" w:hanging="284"/>
        <w:rPr>
          <w:rFonts w:ascii="Aptos" w:hAnsi="Aptos"/>
          <w:szCs w:val="24"/>
        </w:rPr>
      </w:pPr>
      <w:r w:rsidRPr="00150F5B">
        <w:rPr>
          <w:rFonts w:ascii="Aptos" w:hAnsi="Aptos"/>
          <w:szCs w:val="24"/>
        </w:rPr>
        <w:lastRenderedPageBreak/>
        <w:t>strengthening connections between schools, universities and trade industry</w:t>
      </w:r>
    </w:p>
    <w:p w14:paraId="796F2355" w14:textId="65CF9FC4" w:rsidR="00AA4B2C" w:rsidRPr="00150F5B" w:rsidRDefault="00AA4B2C" w:rsidP="00832E2A">
      <w:pPr>
        <w:pStyle w:val="ListParagraph"/>
        <w:numPr>
          <w:ilvl w:val="0"/>
          <w:numId w:val="10"/>
        </w:numPr>
        <w:ind w:left="709" w:hanging="284"/>
        <w:rPr>
          <w:rFonts w:ascii="Aptos" w:hAnsi="Aptos"/>
          <w:szCs w:val="24"/>
        </w:rPr>
      </w:pPr>
      <w:r w:rsidRPr="00150F5B">
        <w:rPr>
          <w:rFonts w:ascii="Aptos" w:hAnsi="Aptos"/>
          <w:szCs w:val="24"/>
        </w:rPr>
        <w:t>exploring opportunities for traineeships and graduate programs</w:t>
      </w:r>
    </w:p>
    <w:p w14:paraId="18029B02" w14:textId="15564F66" w:rsidR="00AA4B2C" w:rsidRPr="00150F5B" w:rsidRDefault="00AA4B2C" w:rsidP="00832E2A">
      <w:pPr>
        <w:pStyle w:val="ListParagraph"/>
        <w:numPr>
          <w:ilvl w:val="0"/>
          <w:numId w:val="10"/>
        </w:numPr>
        <w:ind w:left="709" w:hanging="284"/>
        <w:rPr>
          <w:rFonts w:ascii="Aptos" w:hAnsi="Aptos"/>
          <w:szCs w:val="24"/>
        </w:rPr>
      </w:pPr>
      <w:r w:rsidRPr="00150F5B">
        <w:rPr>
          <w:rFonts w:ascii="Aptos" w:hAnsi="Aptos"/>
          <w:szCs w:val="24"/>
        </w:rPr>
        <w:t>increasing the number of children and students access</w:t>
      </w:r>
      <w:r w:rsidR="00F63FE1" w:rsidRPr="00150F5B">
        <w:rPr>
          <w:rFonts w:ascii="Aptos" w:hAnsi="Aptos"/>
          <w:szCs w:val="24"/>
        </w:rPr>
        <w:t>ing existing transition programs</w:t>
      </w:r>
    </w:p>
    <w:p w14:paraId="04D0B155" w14:textId="233C33BF" w:rsidR="00F63FE1" w:rsidRPr="00150F5B" w:rsidRDefault="00F63FE1" w:rsidP="00832E2A">
      <w:pPr>
        <w:pStyle w:val="ListParagraph"/>
        <w:numPr>
          <w:ilvl w:val="0"/>
          <w:numId w:val="10"/>
        </w:numPr>
        <w:ind w:left="709" w:hanging="284"/>
        <w:rPr>
          <w:rFonts w:ascii="Aptos" w:hAnsi="Aptos"/>
          <w:szCs w:val="24"/>
        </w:rPr>
      </w:pPr>
      <w:r w:rsidRPr="00150F5B">
        <w:rPr>
          <w:rFonts w:ascii="Aptos" w:hAnsi="Aptos"/>
          <w:szCs w:val="24"/>
        </w:rPr>
        <w:t>supporting greater connection between children and students with disability and those without disability to build strong relationships and peer networks</w:t>
      </w:r>
    </w:p>
    <w:p w14:paraId="30A5BF28" w14:textId="77777777" w:rsidR="00AC16E4" w:rsidRDefault="00F63FE1" w:rsidP="00832E2A">
      <w:pPr>
        <w:pStyle w:val="ListParagraph"/>
        <w:numPr>
          <w:ilvl w:val="0"/>
          <w:numId w:val="10"/>
        </w:numPr>
        <w:spacing w:after="0"/>
        <w:ind w:left="709" w:hanging="284"/>
        <w:rPr>
          <w:rFonts w:ascii="Aptos" w:hAnsi="Aptos"/>
          <w:szCs w:val="24"/>
        </w:rPr>
      </w:pPr>
      <w:r w:rsidRPr="00150F5B">
        <w:rPr>
          <w:rFonts w:ascii="Aptos" w:hAnsi="Aptos"/>
          <w:szCs w:val="24"/>
        </w:rPr>
        <w:t>design</w:t>
      </w:r>
      <w:r w:rsidR="0044723F" w:rsidRPr="00150F5B">
        <w:rPr>
          <w:rFonts w:ascii="Aptos" w:hAnsi="Aptos"/>
          <w:szCs w:val="24"/>
        </w:rPr>
        <w:t>ing</w:t>
      </w:r>
      <w:r w:rsidRPr="00150F5B">
        <w:rPr>
          <w:rFonts w:ascii="Aptos" w:hAnsi="Aptos"/>
          <w:szCs w:val="24"/>
        </w:rPr>
        <w:t xml:space="preserve"> tailored transition plans </w:t>
      </w:r>
      <w:r w:rsidR="00005703" w:rsidRPr="00150F5B">
        <w:rPr>
          <w:rFonts w:ascii="Aptos" w:hAnsi="Aptos"/>
          <w:szCs w:val="24"/>
        </w:rPr>
        <w:t>to ease complex transitions.</w:t>
      </w:r>
    </w:p>
    <w:p w14:paraId="5FD1E3D9" w14:textId="336B2636" w:rsidR="00005703" w:rsidRPr="00905ECA" w:rsidRDefault="00604FED" w:rsidP="00590B65">
      <w:pPr>
        <w:pStyle w:val="Heading4"/>
      </w:pPr>
      <w:r>
        <w:t>School exclusions, suspensions and segregations</w:t>
      </w:r>
    </w:p>
    <w:p w14:paraId="30438494" w14:textId="5889C86F" w:rsidR="00005703" w:rsidRPr="00150F5B" w:rsidRDefault="00604FED" w:rsidP="00832E2A">
      <w:pPr>
        <w:rPr>
          <w:rFonts w:ascii="Aptos" w:hAnsi="Aptos"/>
          <w:szCs w:val="24"/>
        </w:rPr>
      </w:pPr>
      <w:r w:rsidRPr="00150F5B">
        <w:rPr>
          <w:rFonts w:ascii="Aptos" w:hAnsi="Aptos"/>
          <w:szCs w:val="24"/>
        </w:rPr>
        <w:t>Participants described a range of challenges experienced by children and young people within educational settings relating to exclusions, suspensions and segregations, including:</w:t>
      </w:r>
    </w:p>
    <w:p w14:paraId="577DFED1" w14:textId="6434B318" w:rsidR="00604FED" w:rsidRPr="00150F5B" w:rsidRDefault="00071126" w:rsidP="00832E2A">
      <w:pPr>
        <w:pStyle w:val="ListParagraph"/>
        <w:numPr>
          <w:ilvl w:val="0"/>
          <w:numId w:val="10"/>
        </w:numPr>
        <w:ind w:left="851" w:hanging="284"/>
        <w:rPr>
          <w:rFonts w:ascii="Aptos" w:hAnsi="Aptos"/>
          <w:szCs w:val="24"/>
        </w:rPr>
      </w:pPr>
      <w:r w:rsidRPr="00150F5B">
        <w:rPr>
          <w:rFonts w:ascii="Aptos" w:hAnsi="Aptos"/>
          <w:szCs w:val="24"/>
        </w:rPr>
        <w:t>the trauma and exclusion they experience when segregated from their peers</w:t>
      </w:r>
    </w:p>
    <w:p w14:paraId="0407EF31" w14:textId="312A0D32" w:rsidR="00071126" w:rsidRPr="00150F5B" w:rsidRDefault="00071126" w:rsidP="00832E2A">
      <w:pPr>
        <w:pStyle w:val="ListParagraph"/>
        <w:numPr>
          <w:ilvl w:val="0"/>
          <w:numId w:val="10"/>
        </w:numPr>
        <w:ind w:left="851" w:hanging="284"/>
        <w:rPr>
          <w:rFonts w:ascii="Aptos" w:hAnsi="Aptos"/>
          <w:szCs w:val="24"/>
        </w:rPr>
      </w:pPr>
      <w:r w:rsidRPr="00150F5B">
        <w:rPr>
          <w:rFonts w:ascii="Aptos" w:hAnsi="Aptos"/>
          <w:szCs w:val="24"/>
        </w:rPr>
        <w:t>the impact that behaviour management and exclusionary practices have on children and students with disability</w:t>
      </w:r>
    </w:p>
    <w:p w14:paraId="4A8F198B" w14:textId="731436D2" w:rsidR="00071126" w:rsidRPr="00150F5B" w:rsidRDefault="00071126" w:rsidP="00832E2A">
      <w:pPr>
        <w:pStyle w:val="ListParagraph"/>
        <w:numPr>
          <w:ilvl w:val="0"/>
          <w:numId w:val="10"/>
        </w:numPr>
        <w:ind w:left="851" w:hanging="284"/>
        <w:rPr>
          <w:rFonts w:ascii="Aptos" w:hAnsi="Aptos"/>
          <w:szCs w:val="24"/>
        </w:rPr>
      </w:pPr>
      <w:r w:rsidRPr="00150F5B">
        <w:rPr>
          <w:rFonts w:ascii="Aptos" w:hAnsi="Aptos"/>
          <w:szCs w:val="24"/>
        </w:rPr>
        <w:t>the barriers families face when attempting to enrol their children into mainstream schools.</w:t>
      </w:r>
    </w:p>
    <w:p w14:paraId="4AD347BF" w14:textId="7FE50B8F" w:rsidR="00604FED" w:rsidRPr="00150F5B" w:rsidRDefault="00071126" w:rsidP="00832E2A">
      <w:pPr>
        <w:rPr>
          <w:rFonts w:ascii="Aptos" w:hAnsi="Aptos"/>
          <w:szCs w:val="24"/>
        </w:rPr>
      </w:pPr>
      <w:r w:rsidRPr="00150F5B">
        <w:rPr>
          <w:rFonts w:ascii="Aptos" w:hAnsi="Aptos"/>
          <w:szCs w:val="24"/>
        </w:rPr>
        <w:t>Respondents highlighted</w:t>
      </w:r>
      <w:r w:rsidR="00917D69" w:rsidRPr="00150F5B">
        <w:rPr>
          <w:rFonts w:ascii="Aptos" w:hAnsi="Aptos"/>
          <w:szCs w:val="24"/>
        </w:rPr>
        <w:t xml:space="preserve"> the need for inclusive education to be adopted in all areas of the educational environment to ensure children and students with disability feel included and welcomed in mainstream educational settings and receive the supports and services they need to be successful.</w:t>
      </w:r>
    </w:p>
    <w:p w14:paraId="53DA41DD" w14:textId="47661A98" w:rsidR="00EF6675" w:rsidRPr="00150F5B" w:rsidRDefault="00EF6675" w:rsidP="00832E2A">
      <w:pPr>
        <w:rPr>
          <w:rFonts w:ascii="Aptos" w:hAnsi="Aptos"/>
          <w:szCs w:val="24"/>
        </w:rPr>
      </w:pPr>
      <w:r w:rsidRPr="00150F5B">
        <w:rPr>
          <w:rFonts w:ascii="Aptos" w:hAnsi="Aptos"/>
          <w:szCs w:val="24"/>
        </w:rPr>
        <w:t>Opportunities for improvement were noted as:</w:t>
      </w:r>
    </w:p>
    <w:p w14:paraId="54E12ECA" w14:textId="35C61EB6" w:rsidR="00203223" w:rsidRPr="00150F5B" w:rsidRDefault="006D3674" w:rsidP="00832E2A">
      <w:pPr>
        <w:pStyle w:val="ListParagraph"/>
        <w:numPr>
          <w:ilvl w:val="0"/>
          <w:numId w:val="10"/>
        </w:numPr>
        <w:ind w:left="709" w:hanging="284"/>
        <w:rPr>
          <w:rFonts w:ascii="Aptos" w:hAnsi="Aptos"/>
          <w:szCs w:val="24"/>
        </w:rPr>
      </w:pPr>
      <w:r w:rsidRPr="00150F5B">
        <w:rPr>
          <w:rFonts w:ascii="Aptos" w:hAnsi="Aptos"/>
          <w:szCs w:val="24"/>
        </w:rPr>
        <w:t>strengthening</w:t>
      </w:r>
      <w:r w:rsidR="00EF6675" w:rsidRPr="00150F5B">
        <w:rPr>
          <w:rFonts w:ascii="Aptos" w:hAnsi="Aptos"/>
          <w:szCs w:val="24"/>
        </w:rPr>
        <w:t xml:space="preserve"> support for teachers and educators (and leadership staff) to better understand the behaviours and qualities of children and young people with </w:t>
      </w:r>
      <w:r w:rsidR="00DF55ED" w:rsidRPr="00150F5B">
        <w:rPr>
          <w:rFonts w:ascii="Aptos" w:hAnsi="Aptos"/>
          <w:szCs w:val="24"/>
        </w:rPr>
        <w:t xml:space="preserve">disability that </w:t>
      </w:r>
      <w:r w:rsidR="00E500DC" w:rsidRPr="00150F5B">
        <w:rPr>
          <w:rFonts w:ascii="Aptos" w:hAnsi="Aptos"/>
          <w:szCs w:val="24"/>
        </w:rPr>
        <w:t xml:space="preserve">could </w:t>
      </w:r>
      <w:r w:rsidR="00DF55ED" w:rsidRPr="00150F5B">
        <w:rPr>
          <w:rFonts w:ascii="Aptos" w:hAnsi="Aptos"/>
          <w:szCs w:val="24"/>
        </w:rPr>
        <w:t>be mis</w:t>
      </w:r>
      <w:r w:rsidR="001B064A" w:rsidRPr="00150F5B">
        <w:rPr>
          <w:rFonts w:ascii="Aptos" w:hAnsi="Aptos"/>
          <w:szCs w:val="24"/>
        </w:rPr>
        <w:t>understood as disobedient</w:t>
      </w:r>
    </w:p>
    <w:p w14:paraId="054FB515" w14:textId="77777777" w:rsidR="00592613" w:rsidRPr="00150F5B" w:rsidRDefault="00592613" w:rsidP="00832E2A">
      <w:pPr>
        <w:pStyle w:val="ListParagraph"/>
        <w:numPr>
          <w:ilvl w:val="0"/>
          <w:numId w:val="10"/>
        </w:numPr>
        <w:ind w:left="709" w:hanging="284"/>
        <w:rPr>
          <w:rFonts w:ascii="Aptos" w:hAnsi="Aptos"/>
          <w:szCs w:val="24"/>
        </w:rPr>
      </w:pPr>
      <w:r w:rsidRPr="00150F5B">
        <w:rPr>
          <w:rFonts w:ascii="Aptos" w:hAnsi="Aptos"/>
          <w:szCs w:val="24"/>
        </w:rPr>
        <w:t>addressing health and education needs from the outset through early intervention and timely access to assessments</w:t>
      </w:r>
    </w:p>
    <w:p w14:paraId="018E1F09" w14:textId="02F65E2C" w:rsidR="001B064A" w:rsidRPr="00150F5B" w:rsidRDefault="001B064A" w:rsidP="00832E2A">
      <w:pPr>
        <w:pStyle w:val="ListParagraph"/>
        <w:numPr>
          <w:ilvl w:val="0"/>
          <w:numId w:val="10"/>
        </w:numPr>
        <w:ind w:left="709" w:hanging="284"/>
        <w:rPr>
          <w:rFonts w:ascii="Aptos" w:hAnsi="Aptos"/>
          <w:szCs w:val="24"/>
        </w:rPr>
      </w:pPr>
      <w:r w:rsidRPr="00150F5B">
        <w:rPr>
          <w:rFonts w:ascii="Aptos" w:hAnsi="Aptos"/>
          <w:szCs w:val="24"/>
        </w:rPr>
        <w:t>acknowledging and addressing the systemic factors that impact the wellbeing, participation and safety of children and students</w:t>
      </w:r>
    </w:p>
    <w:p w14:paraId="2643D71D" w14:textId="136686DE" w:rsidR="001B064A" w:rsidRPr="00150F5B" w:rsidRDefault="006D3674" w:rsidP="00832E2A">
      <w:pPr>
        <w:pStyle w:val="ListParagraph"/>
        <w:numPr>
          <w:ilvl w:val="0"/>
          <w:numId w:val="10"/>
        </w:numPr>
        <w:ind w:left="709" w:hanging="284"/>
        <w:rPr>
          <w:rFonts w:ascii="Aptos" w:hAnsi="Aptos"/>
          <w:szCs w:val="24"/>
        </w:rPr>
      </w:pPr>
      <w:r w:rsidRPr="00150F5B">
        <w:rPr>
          <w:rFonts w:ascii="Aptos" w:hAnsi="Aptos"/>
          <w:szCs w:val="24"/>
        </w:rPr>
        <w:t>reducing</w:t>
      </w:r>
      <w:r w:rsidR="001B064A" w:rsidRPr="00150F5B">
        <w:rPr>
          <w:rFonts w:ascii="Aptos" w:hAnsi="Aptos"/>
          <w:szCs w:val="24"/>
        </w:rPr>
        <w:t xml:space="preserve"> the incidence and impact o</w:t>
      </w:r>
      <w:r w:rsidR="00E500DC" w:rsidRPr="00150F5B">
        <w:rPr>
          <w:rFonts w:ascii="Aptos" w:hAnsi="Aptos"/>
          <w:szCs w:val="24"/>
        </w:rPr>
        <w:t>f</w:t>
      </w:r>
      <w:r w:rsidR="001B064A" w:rsidRPr="00150F5B">
        <w:rPr>
          <w:rFonts w:ascii="Aptos" w:hAnsi="Aptos"/>
          <w:szCs w:val="24"/>
        </w:rPr>
        <w:t xml:space="preserve"> exclusionary behaviour management practices</w:t>
      </w:r>
      <w:r w:rsidR="006633F9" w:rsidRPr="00150F5B">
        <w:rPr>
          <w:rFonts w:ascii="Aptos" w:hAnsi="Aptos"/>
          <w:szCs w:val="24"/>
        </w:rPr>
        <w:t>.</w:t>
      </w:r>
    </w:p>
    <w:p w14:paraId="4B5DF99F" w14:textId="531DE540" w:rsidR="00156EF5" w:rsidRPr="00150F5B" w:rsidRDefault="006633F9" w:rsidP="00832E2A">
      <w:pPr>
        <w:rPr>
          <w:rFonts w:ascii="Aptos" w:hAnsi="Aptos"/>
          <w:szCs w:val="24"/>
        </w:rPr>
      </w:pPr>
      <w:r w:rsidRPr="00150F5B">
        <w:rPr>
          <w:rFonts w:ascii="Aptos" w:hAnsi="Aptos"/>
          <w:szCs w:val="24"/>
        </w:rPr>
        <w:t xml:space="preserve">It was noted by </w:t>
      </w:r>
      <w:r w:rsidR="00E4601D" w:rsidRPr="00150F5B">
        <w:rPr>
          <w:rFonts w:ascii="Aptos" w:hAnsi="Aptos"/>
          <w:szCs w:val="24"/>
        </w:rPr>
        <w:t xml:space="preserve">a </w:t>
      </w:r>
      <w:r w:rsidRPr="00150F5B">
        <w:rPr>
          <w:rFonts w:ascii="Aptos" w:hAnsi="Aptos"/>
          <w:szCs w:val="24"/>
        </w:rPr>
        <w:t xml:space="preserve">Respondent that a new Suspension, Exclusion and Expulsion procedure </w:t>
      </w:r>
      <w:r w:rsidR="00E4601D" w:rsidRPr="00150F5B">
        <w:rPr>
          <w:rFonts w:ascii="Aptos" w:hAnsi="Aptos"/>
          <w:szCs w:val="24"/>
        </w:rPr>
        <w:t xml:space="preserve">by the Department for Education </w:t>
      </w:r>
      <w:r w:rsidRPr="00150F5B">
        <w:rPr>
          <w:rFonts w:ascii="Aptos" w:hAnsi="Aptos"/>
          <w:szCs w:val="24"/>
        </w:rPr>
        <w:t>has been introduced for the 2024 school year to improve learning and wellbeing outcomes.</w:t>
      </w:r>
    </w:p>
    <w:p w14:paraId="30CAE055" w14:textId="57B16E25" w:rsidR="006633F9" w:rsidRPr="00905ECA" w:rsidRDefault="006633F9" w:rsidP="00590B65">
      <w:pPr>
        <w:pStyle w:val="Heading4"/>
      </w:pPr>
      <w:r>
        <w:t>Early interventions, supports and services</w:t>
      </w:r>
    </w:p>
    <w:p w14:paraId="05218A5A" w14:textId="5C249DB9" w:rsidR="00E944D2" w:rsidRPr="00150F5B" w:rsidRDefault="006633F9" w:rsidP="00832E2A">
      <w:pPr>
        <w:rPr>
          <w:rFonts w:ascii="Aptos" w:hAnsi="Aptos"/>
          <w:szCs w:val="24"/>
        </w:rPr>
      </w:pPr>
      <w:r w:rsidRPr="00150F5B">
        <w:rPr>
          <w:rFonts w:ascii="Aptos" w:hAnsi="Aptos"/>
          <w:szCs w:val="24"/>
        </w:rPr>
        <w:t>Participants noted that inclusi</w:t>
      </w:r>
      <w:r w:rsidR="00532AB6" w:rsidRPr="00150F5B">
        <w:rPr>
          <w:rFonts w:ascii="Aptos" w:hAnsi="Aptos"/>
          <w:szCs w:val="24"/>
        </w:rPr>
        <w:t>ve</w:t>
      </w:r>
      <w:r w:rsidRPr="00150F5B">
        <w:rPr>
          <w:rFonts w:ascii="Aptos" w:hAnsi="Aptos"/>
          <w:szCs w:val="24"/>
        </w:rPr>
        <w:t xml:space="preserve"> education must start in the early years and continue across the educational </w:t>
      </w:r>
      <w:r w:rsidR="002664E8" w:rsidRPr="00150F5B">
        <w:rPr>
          <w:rFonts w:ascii="Aptos" w:hAnsi="Aptos"/>
          <w:szCs w:val="24"/>
        </w:rPr>
        <w:t>experience</w:t>
      </w:r>
      <w:r w:rsidRPr="00150F5B">
        <w:rPr>
          <w:rFonts w:ascii="Aptos" w:hAnsi="Aptos"/>
          <w:szCs w:val="24"/>
        </w:rPr>
        <w:t>. All children and students, with and without disability, will require support at some stage of their educational experience</w:t>
      </w:r>
      <w:r w:rsidR="00E944D2" w:rsidRPr="00150F5B">
        <w:rPr>
          <w:rFonts w:ascii="Aptos" w:hAnsi="Aptos"/>
          <w:szCs w:val="24"/>
        </w:rPr>
        <w:t>.</w:t>
      </w:r>
      <w:r w:rsidRPr="00150F5B">
        <w:rPr>
          <w:rFonts w:ascii="Aptos" w:hAnsi="Aptos"/>
          <w:szCs w:val="24"/>
        </w:rPr>
        <w:t xml:space="preserve"> Respondents highlighted the importance of </w:t>
      </w:r>
      <w:r w:rsidR="00FF47C1" w:rsidRPr="00150F5B">
        <w:rPr>
          <w:rFonts w:ascii="Aptos" w:hAnsi="Aptos"/>
          <w:szCs w:val="24"/>
        </w:rPr>
        <w:t xml:space="preserve">adequately resourcing </w:t>
      </w:r>
      <w:r w:rsidRPr="00150F5B">
        <w:rPr>
          <w:rFonts w:ascii="Aptos" w:hAnsi="Aptos"/>
          <w:szCs w:val="24"/>
        </w:rPr>
        <w:t xml:space="preserve">education settings to meet the developmental needs of all </w:t>
      </w:r>
      <w:r w:rsidR="00532AB6" w:rsidRPr="00150F5B">
        <w:rPr>
          <w:rFonts w:ascii="Aptos" w:hAnsi="Aptos"/>
          <w:szCs w:val="24"/>
        </w:rPr>
        <w:t>students</w:t>
      </w:r>
      <w:r w:rsidR="009B50A5" w:rsidRPr="00150F5B">
        <w:rPr>
          <w:rFonts w:ascii="Aptos" w:hAnsi="Aptos"/>
          <w:szCs w:val="24"/>
        </w:rPr>
        <w:t xml:space="preserve"> </w:t>
      </w:r>
      <w:r w:rsidR="00DC3CF5" w:rsidRPr="00150F5B">
        <w:rPr>
          <w:rFonts w:ascii="Aptos" w:hAnsi="Aptos"/>
          <w:szCs w:val="24"/>
        </w:rPr>
        <w:t xml:space="preserve">and </w:t>
      </w:r>
      <w:r w:rsidR="009B50A5" w:rsidRPr="00150F5B">
        <w:rPr>
          <w:rFonts w:ascii="Aptos" w:hAnsi="Aptos"/>
          <w:szCs w:val="24"/>
        </w:rPr>
        <w:t>ensuring</w:t>
      </w:r>
      <w:r w:rsidR="00131202" w:rsidRPr="00150F5B">
        <w:rPr>
          <w:rFonts w:ascii="Aptos" w:hAnsi="Aptos"/>
          <w:szCs w:val="24"/>
        </w:rPr>
        <w:t xml:space="preserve"> flexibility in </w:t>
      </w:r>
      <w:r w:rsidR="006040ED" w:rsidRPr="00150F5B">
        <w:rPr>
          <w:rFonts w:ascii="Aptos" w:hAnsi="Aptos"/>
          <w:szCs w:val="24"/>
        </w:rPr>
        <w:t xml:space="preserve">teaching </w:t>
      </w:r>
      <w:r w:rsidR="00131202" w:rsidRPr="00150F5B">
        <w:rPr>
          <w:rFonts w:ascii="Aptos" w:hAnsi="Aptos"/>
          <w:szCs w:val="24"/>
        </w:rPr>
        <w:t>methods</w:t>
      </w:r>
      <w:r w:rsidR="006040ED" w:rsidRPr="00150F5B">
        <w:rPr>
          <w:rFonts w:ascii="Aptos" w:hAnsi="Aptos"/>
          <w:szCs w:val="24"/>
        </w:rPr>
        <w:t>.</w:t>
      </w:r>
    </w:p>
    <w:p w14:paraId="5F07E10E" w14:textId="77777777" w:rsidR="00AC16E4" w:rsidRDefault="00170FB7" w:rsidP="00832E2A">
      <w:pPr>
        <w:rPr>
          <w:rFonts w:ascii="Aptos" w:hAnsi="Aptos"/>
          <w:szCs w:val="24"/>
        </w:rPr>
      </w:pPr>
      <w:r w:rsidRPr="00150F5B">
        <w:rPr>
          <w:rFonts w:ascii="Aptos" w:hAnsi="Aptos"/>
          <w:szCs w:val="24"/>
        </w:rPr>
        <w:lastRenderedPageBreak/>
        <w:t>It was also highlighted that the experiences of students with disability in educational settings is varied and can be markedly different</w:t>
      </w:r>
      <w:r w:rsidR="001A51D6" w:rsidRPr="00150F5B">
        <w:rPr>
          <w:rFonts w:ascii="Aptos" w:hAnsi="Aptos"/>
          <w:szCs w:val="24"/>
        </w:rPr>
        <w:t xml:space="preserve"> </w:t>
      </w:r>
      <w:r w:rsidRPr="00150F5B">
        <w:rPr>
          <w:rFonts w:ascii="Aptos" w:hAnsi="Aptos"/>
          <w:szCs w:val="24"/>
        </w:rPr>
        <w:t>from school to school</w:t>
      </w:r>
      <w:r w:rsidR="004E1A00" w:rsidRPr="00150F5B">
        <w:rPr>
          <w:rFonts w:ascii="Aptos" w:hAnsi="Aptos"/>
          <w:szCs w:val="24"/>
        </w:rPr>
        <w:t xml:space="preserve">, </w:t>
      </w:r>
      <w:r w:rsidR="001A51D6" w:rsidRPr="00150F5B">
        <w:rPr>
          <w:rFonts w:ascii="Aptos" w:hAnsi="Aptos"/>
          <w:szCs w:val="24"/>
        </w:rPr>
        <w:t>from preschool to primary to secondary school</w:t>
      </w:r>
      <w:r w:rsidR="006D28F2" w:rsidRPr="00150F5B">
        <w:rPr>
          <w:rFonts w:ascii="Aptos" w:hAnsi="Aptos"/>
          <w:szCs w:val="24"/>
        </w:rPr>
        <w:t>,</w:t>
      </w:r>
      <w:r w:rsidR="004E1A00" w:rsidRPr="00150F5B">
        <w:rPr>
          <w:rFonts w:ascii="Aptos" w:hAnsi="Aptos"/>
          <w:szCs w:val="24"/>
        </w:rPr>
        <w:t xml:space="preserve"> and depending on geographical location</w:t>
      </w:r>
      <w:r w:rsidRPr="00150F5B">
        <w:rPr>
          <w:rFonts w:ascii="Aptos" w:hAnsi="Aptos"/>
          <w:szCs w:val="24"/>
        </w:rPr>
        <w:t>. It was suggested that more work be done through the State Plan to ensure consistency in the way students with disability are supported, regardless of what age they are, wh</w:t>
      </w:r>
      <w:r w:rsidR="006D28F2" w:rsidRPr="00150F5B">
        <w:rPr>
          <w:rFonts w:ascii="Aptos" w:hAnsi="Aptos"/>
          <w:szCs w:val="24"/>
        </w:rPr>
        <w:t xml:space="preserve">ich school they </w:t>
      </w:r>
      <w:r w:rsidRPr="00150F5B">
        <w:rPr>
          <w:rFonts w:ascii="Aptos" w:hAnsi="Aptos"/>
          <w:szCs w:val="24"/>
        </w:rPr>
        <w:t>go to</w:t>
      </w:r>
      <w:r w:rsidR="00C20910" w:rsidRPr="00150F5B">
        <w:rPr>
          <w:rFonts w:ascii="Aptos" w:hAnsi="Aptos"/>
          <w:szCs w:val="24"/>
        </w:rPr>
        <w:t>,</w:t>
      </w:r>
      <w:r w:rsidRPr="00150F5B">
        <w:rPr>
          <w:rFonts w:ascii="Aptos" w:hAnsi="Aptos"/>
          <w:szCs w:val="24"/>
        </w:rPr>
        <w:t xml:space="preserve"> or where they live.</w:t>
      </w:r>
    </w:p>
    <w:p w14:paraId="6ECFF739" w14:textId="77777777" w:rsidR="00AC16E4" w:rsidRDefault="008A1B65" w:rsidP="0007323A">
      <w:pPr>
        <w:pStyle w:val="Quote"/>
      </w:pPr>
      <w:r w:rsidRPr="005304BF">
        <w:t xml:space="preserve">“Well trained, well resourced and caring </w:t>
      </w:r>
      <w:r w:rsidR="00D53CE3" w:rsidRPr="005304BF">
        <w:t xml:space="preserve">[education] </w:t>
      </w:r>
      <w:r w:rsidRPr="005304BF">
        <w:t>staff are the key. Staff need to be valued by their employer to be resilient and motivated to continue to do the job that they do.”</w:t>
      </w:r>
    </w:p>
    <w:p w14:paraId="6F5B14CA" w14:textId="1536B525" w:rsidR="00170FB7" w:rsidRPr="00150F5B" w:rsidRDefault="00170FB7" w:rsidP="00832E2A">
      <w:pPr>
        <w:rPr>
          <w:rFonts w:ascii="Aptos" w:hAnsi="Aptos"/>
          <w:szCs w:val="24"/>
        </w:rPr>
      </w:pPr>
      <w:r w:rsidRPr="00150F5B">
        <w:rPr>
          <w:rFonts w:ascii="Aptos" w:hAnsi="Aptos"/>
          <w:szCs w:val="24"/>
        </w:rPr>
        <w:t>Respondents called for:</w:t>
      </w:r>
    </w:p>
    <w:p w14:paraId="05EEFAD4" w14:textId="1DFBE94A" w:rsidR="00170FB7" w:rsidRPr="00150F5B" w:rsidRDefault="00170FB7" w:rsidP="00832E2A">
      <w:pPr>
        <w:pStyle w:val="ListParagraph"/>
        <w:numPr>
          <w:ilvl w:val="0"/>
          <w:numId w:val="10"/>
        </w:numPr>
        <w:ind w:left="709" w:hanging="284"/>
        <w:rPr>
          <w:rFonts w:ascii="Aptos" w:hAnsi="Aptos"/>
          <w:szCs w:val="24"/>
        </w:rPr>
      </w:pPr>
      <w:r w:rsidRPr="00150F5B">
        <w:rPr>
          <w:rFonts w:ascii="Aptos" w:hAnsi="Aptos"/>
          <w:szCs w:val="24"/>
        </w:rPr>
        <w:t xml:space="preserve">the allocation of a dedicated disability advocate </w:t>
      </w:r>
      <w:r w:rsidR="002664E8" w:rsidRPr="00150F5B">
        <w:rPr>
          <w:rFonts w:ascii="Aptos" w:hAnsi="Aptos"/>
          <w:szCs w:val="24"/>
        </w:rPr>
        <w:t>and</w:t>
      </w:r>
      <w:r w:rsidRPr="00150F5B">
        <w:rPr>
          <w:rFonts w:ascii="Aptos" w:hAnsi="Aptos"/>
          <w:szCs w:val="24"/>
        </w:rPr>
        <w:t xml:space="preserve"> resources within each school</w:t>
      </w:r>
    </w:p>
    <w:p w14:paraId="6A999FE3" w14:textId="7490CBAA" w:rsidR="00170FB7" w:rsidRPr="00150F5B" w:rsidRDefault="00170FB7" w:rsidP="00832E2A">
      <w:pPr>
        <w:pStyle w:val="ListParagraph"/>
        <w:numPr>
          <w:ilvl w:val="0"/>
          <w:numId w:val="10"/>
        </w:numPr>
        <w:ind w:left="709" w:hanging="284"/>
        <w:rPr>
          <w:rFonts w:ascii="Aptos" w:hAnsi="Aptos"/>
          <w:szCs w:val="24"/>
        </w:rPr>
      </w:pPr>
      <w:r w:rsidRPr="00150F5B">
        <w:rPr>
          <w:rFonts w:ascii="Aptos" w:hAnsi="Aptos"/>
          <w:szCs w:val="24"/>
        </w:rPr>
        <w:t xml:space="preserve">a centralised support network for teachers and educators where they can find information and support to manage the specific needs of their students </w:t>
      </w:r>
    </w:p>
    <w:p w14:paraId="1A99A978" w14:textId="374B281D" w:rsidR="004C05E7" w:rsidRPr="00150F5B" w:rsidRDefault="00424224" w:rsidP="00832E2A">
      <w:pPr>
        <w:pStyle w:val="ListParagraph"/>
        <w:numPr>
          <w:ilvl w:val="0"/>
          <w:numId w:val="10"/>
        </w:numPr>
        <w:ind w:left="709" w:hanging="284"/>
        <w:rPr>
          <w:rFonts w:ascii="Aptos" w:hAnsi="Aptos"/>
          <w:szCs w:val="24"/>
        </w:rPr>
      </w:pPr>
      <w:r w:rsidRPr="00150F5B">
        <w:rPr>
          <w:rFonts w:ascii="Aptos" w:hAnsi="Aptos"/>
          <w:szCs w:val="24"/>
        </w:rPr>
        <w:t>prioritising social and emotional wellbeing and giving equal importance alongside educational outcomes</w:t>
      </w:r>
    </w:p>
    <w:p w14:paraId="40358027" w14:textId="62407CFF" w:rsidR="00424224" w:rsidRPr="00150F5B" w:rsidRDefault="004C05E7" w:rsidP="00832E2A">
      <w:pPr>
        <w:pStyle w:val="ListParagraph"/>
        <w:numPr>
          <w:ilvl w:val="0"/>
          <w:numId w:val="10"/>
        </w:numPr>
        <w:ind w:left="709" w:hanging="284"/>
        <w:rPr>
          <w:rFonts w:ascii="Aptos" w:hAnsi="Aptos"/>
          <w:szCs w:val="24"/>
        </w:rPr>
      </w:pPr>
      <w:r w:rsidRPr="00150F5B">
        <w:rPr>
          <w:rFonts w:ascii="Aptos" w:hAnsi="Aptos"/>
          <w:szCs w:val="24"/>
        </w:rPr>
        <w:t>ensuring environments cater for diverse sensory and learning needs</w:t>
      </w:r>
    </w:p>
    <w:p w14:paraId="23933A2F" w14:textId="71E22062" w:rsidR="00170FB7" w:rsidRPr="00150F5B" w:rsidRDefault="00170FB7" w:rsidP="00832E2A">
      <w:pPr>
        <w:pStyle w:val="ListParagraph"/>
        <w:numPr>
          <w:ilvl w:val="0"/>
          <w:numId w:val="10"/>
        </w:numPr>
        <w:ind w:left="709" w:hanging="284"/>
        <w:rPr>
          <w:rFonts w:ascii="Aptos" w:hAnsi="Aptos"/>
          <w:szCs w:val="24"/>
        </w:rPr>
      </w:pPr>
      <w:r w:rsidRPr="00150F5B">
        <w:rPr>
          <w:rFonts w:ascii="Aptos" w:hAnsi="Aptos"/>
          <w:szCs w:val="24"/>
        </w:rPr>
        <w:t>greater accountability in the way funding is utilised and ensuring transparency and effectiveness in resource allocation</w:t>
      </w:r>
    </w:p>
    <w:p w14:paraId="6A1C89F9" w14:textId="74AAEADD" w:rsidR="00170FB7" w:rsidRPr="00150F5B" w:rsidRDefault="00170FB7" w:rsidP="00832E2A">
      <w:pPr>
        <w:pStyle w:val="ListParagraph"/>
        <w:numPr>
          <w:ilvl w:val="0"/>
          <w:numId w:val="10"/>
        </w:numPr>
        <w:ind w:left="709" w:hanging="284"/>
        <w:rPr>
          <w:rFonts w:ascii="Aptos" w:hAnsi="Aptos"/>
          <w:szCs w:val="24"/>
        </w:rPr>
      </w:pPr>
      <w:r w:rsidRPr="00150F5B">
        <w:rPr>
          <w:rFonts w:ascii="Aptos" w:hAnsi="Aptos"/>
          <w:szCs w:val="24"/>
        </w:rPr>
        <w:t>providing more autonomy and flexibility by streamlining access to funding and resources for schools</w:t>
      </w:r>
    </w:p>
    <w:p w14:paraId="483A2DE1" w14:textId="4A1852E7" w:rsidR="00D92F0E" w:rsidRPr="00150F5B" w:rsidRDefault="00D92F0E" w:rsidP="00832E2A">
      <w:pPr>
        <w:pStyle w:val="ListParagraph"/>
        <w:numPr>
          <w:ilvl w:val="0"/>
          <w:numId w:val="10"/>
        </w:numPr>
        <w:ind w:left="709" w:hanging="284"/>
        <w:rPr>
          <w:rFonts w:ascii="Aptos" w:hAnsi="Aptos"/>
          <w:szCs w:val="24"/>
        </w:rPr>
      </w:pPr>
      <w:r w:rsidRPr="00150F5B">
        <w:rPr>
          <w:rFonts w:ascii="Aptos" w:hAnsi="Aptos"/>
          <w:szCs w:val="24"/>
        </w:rPr>
        <w:t>addressing the barriers faced in the child development checks program, including physical accessibility, communication accessibility and cultural competence</w:t>
      </w:r>
    </w:p>
    <w:p w14:paraId="5B9346AB" w14:textId="77777777" w:rsidR="00AC16E4" w:rsidRDefault="00D92F0E" w:rsidP="00832E2A">
      <w:pPr>
        <w:pStyle w:val="ListParagraph"/>
        <w:numPr>
          <w:ilvl w:val="0"/>
          <w:numId w:val="10"/>
        </w:numPr>
        <w:ind w:left="709" w:hanging="284"/>
        <w:rPr>
          <w:rFonts w:ascii="Aptos" w:hAnsi="Aptos"/>
          <w:szCs w:val="24"/>
        </w:rPr>
      </w:pPr>
      <w:r w:rsidRPr="00150F5B">
        <w:rPr>
          <w:rFonts w:ascii="Aptos" w:hAnsi="Aptos"/>
          <w:szCs w:val="24"/>
        </w:rPr>
        <w:t xml:space="preserve">improving the collaboration and coordination between service providers, </w:t>
      </w:r>
      <w:r w:rsidR="007104C5" w:rsidRPr="00150F5B">
        <w:rPr>
          <w:rFonts w:ascii="Aptos" w:hAnsi="Aptos"/>
          <w:szCs w:val="24"/>
        </w:rPr>
        <w:t>parents and caregivers</w:t>
      </w:r>
      <w:r w:rsidR="00D95FB5" w:rsidRPr="00150F5B">
        <w:rPr>
          <w:rFonts w:ascii="Aptos" w:hAnsi="Aptos"/>
          <w:szCs w:val="24"/>
        </w:rPr>
        <w:t xml:space="preserve">, the </w:t>
      </w:r>
      <w:r w:rsidR="00736FB2" w:rsidRPr="00150F5B">
        <w:rPr>
          <w:rFonts w:ascii="Aptos" w:hAnsi="Aptos"/>
          <w:szCs w:val="24"/>
        </w:rPr>
        <w:t>student</w:t>
      </w:r>
      <w:r w:rsidR="00D95FB5" w:rsidRPr="00150F5B">
        <w:rPr>
          <w:rFonts w:ascii="Aptos" w:hAnsi="Aptos"/>
          <w:szCs w:val="24"/>
        </w:rPr>
        <w:t xml:space="preserve"> with disability</w:t>
      </w:r>
      <w:r w:rsidR="007104C5" w:rsidRPr="00150F5B">
        <w:rPr>
          <w:rFonts w:ascii="Aptos" w:hAnsi="Aptos"/>
          <w:szCs w:val="24"/>
        </w:rPr>
        <w:t xml:space="preserve"> and schools.</w:t>
      </w:r>
    </w:p>
    <w:p w14:paraId="128E754A" w14:textId="08DE84A4" w:rsidR="00347F3D" w:rsidRPr="002B13CC" w:rsidRDefault="00347F3D" w:rsidP="00590B65">
      <w:pPr>
        <w:pStyle w:val="Heading3"/>
      </w:pPr>
      <w:bookmarkStart w:id="33" w:name="_Toc169783150"/>
      <w:r w:rsidRPr="002B13CC">
        <w:t xml:space="preserve">Theme 4: </w:t>
      </w:r>
      <w:r w:rsidR="009E6866" w:rsidRPr="002B13CC">
        <w:t xml:space="preserve">Inclusive </w:t>
      </w:r>
      <w:r w:rsidRPr="002B13CC">
        <w:t>transport and infrastructure</w:t>
      </w:r>
      <w:bookmarkEnd w:id="33"/>
    </w:p>
    <w:p w14:paraId="5BE42CD2" w14:textId="2215830D" w:rsidR="00347F3D" w:rsidRPr="00905ECA" w:rsidRDefault="00C962CF" w:rsidP="00590B65">
      <w:pPr>
        <w:pStyle w:val="Heading4"/>
      </w:pPr>
      <w:r>
        <w:t>Accessible transportation</w:t>
      </w:r>
    </w:p>
    <w:p w14:paraId="09D922BF" w14:textId="64317739" w:rsidR="00AA4B2C" w:rsidRPr="00150F5B" w:rsidRDefault="00C962CF" w:rsidP="00832E2A">
      <w:pPr>
        <w:rPr>
          <w:rFonts w:ascii="Aptos" w:hAnsi="Aptos"/>
          <w:szCs w:val="24"/>
        </w:rPr>
      </w:pPr>
      <w:r w:rsidRPr="00150F5B">
        <w:rPr>
          <w:rFonts w:ascii="Aptos" w:hAnsi="Aptos"/>
          <w:szCs w:val="24"/>
        </w:rPr>
        <w:t>Respondents highlighted that for people with disability to actively participate in the community, easy access to various transport options is critical.</w:t>
      </w:r>
      <w:r w:rsidR="009950FF" w:rsidRPr="00150F5B">
        <w:rPr>
          <w:rFonts w:ascii="Aptos" w:hAnsi="Aptos"/>
          <w:szCs w:val="24"/>
        </w:rPr>
        <w:t xml:space="preserve"> </w:t>
      </w:r>
      <w:r w:rsidR="00051F7F" w:rsidRPr="00150F5B">
        <w:rPr>
          <w:rFonts w:ascii="Aptos" w:hAnsi="Aptos"/>
          <w:szCs w:val="24"/>
        </w:rPr>
        <w:t>From attending medical appointments to participating in recreational and leisure activities, Respondents noted that people with disability continue to face significant barriers to accessible transport, including the reliability and frequency of public transportation.</w:t>
      </w:r>
    </w:p>
    <w:p w14:paraId="3B8211A6" w14:textId="3FF6744D" w:rsidR="00051F7F" w:rsidRPr="00150F5B" w:rsidRDefault="00051F7F" w:rsidP="00832E2A">
      <w:pPr>
        <w:rPr>
          <w:rFonts w:ascii="Aptos" w:hAnsi="Aptos"/>
          <w:szCs w:val="24"/>
        </w:rPr>
      </w:pPr>
      <w:r w:rsidRPr="00150F5B">
        <w:rPr>
          <w:rFonts w:ascii="Aptos" w:hAnsi="Aptos"/>
          <w:szCs w:val="24"/>
        </w:rPr>
        <w:t xml:space="preserve">Accessible transport is fundamental to equal community access and inclusion of people with disability. Respondents called for additional steps to be taken to enhance the quality and </w:t>
      </w:r>
      <w:r w:rsidR="006C0040" w:rsidRPr="00150F5B">
        <w:rPr>
          <w:rFonts w:ascii="Aptos" w:hAnsi="Aptos"/>
          <w:szCs w:val="24"/>
        </w:rPr>
        <w:t xml:space="preserve">reliability </w:t>
      </w:r>
      <w:r w:rsidRPr="00150F5B">
        <w:rPr>
          <w:rFonts w:ascii="Aptos" w:hAnsi="Aptos"/>
          <w:szCs w:val="24"/>
        </w:rPr>
        <w:t>of South Australia’s transport infrastructure by:</w:t>
      </w:r>
    </w:p>
    <w:p w14:paraId="28A406E0" w14:textId="789494BC" w:rsidR="00051F7F" w:rsidRPr="00150F5B" w:rsidRDefault="00051F7F" w:rsidP="00832E2A">
      <w:pPr>
        <w:pStyle w:val="ListParagraph"/>
        <w:numPr>
          <w:ilvl w:val="0"/>
          <w:numId w:val="10"/>
        </w:numPr>
        <w:ind w:left="709" w:hanging="284"/>
        <w:rPr>
          <w:rFonts w:ascii="Aptos" w:hAnsi="Aptos"/>
          <w:szCs w:val="24"/>
        </w:rPr>
      </w:pPr>
      <w:r w:rsidRPr="00150F5B">
        <w:rPr>
          <w:rFonts w:ascii="Aptos" w:hAnsi="Aptos"/>
          <w:szCs w:val="24"/>
        </w:rPr>
        <w:lastRenderedPageBreak/>
        <w:t>reviewing policies relating to transport standards to ensure genuine inclusion of people with disability</w:t>
      </w:r>
    </w:p>
    <w:p w14:paraId="60554723" w14:textId="0B013189" w:rsidR="00051F7F" w:rsidRPr="00150F5B" w:rsidRDefault="00051F7F" w:rsidP="00832E2A">
      <w:pPr>
        <w:pStyle w:val="ListParagraph"/>
        <w:numPr>
          <w:ilvl w:val="0"/>
          <w:numId w:val="10"/>
        </w:numPr>
        <w:ind w:left="709" w:hanging="284"/>
        <w:rPr>
          <w:rFonts w:ascii="Aptos" w:hAnsi="Aptos"/>
          <w:szCs w:val="24"/>
        </w:rPr>
      </w:pPr>
      <w:r w:rsidRPr="00150F5B">
        <w:rPr>
          <w:rFonts w:ascii="Aptos" w:hAnsi="Aptos"/>
          <w:szCs w:val="24"/>
        </w:rPr>
        <w:t>improving communication methods</w:t>
      </w:r>
      <w:r w:rsidR="00AD25A8" w:rsidRPr="00150F5B">
        <w:rPr>
          <w:rFonts w:ascii="Aptos" w:hAnsi="Aptos"/>
          <w:szCs w:val="24"/>
        </w:rPr>
        <w:t xml:space="preserve"> </w:t>
      </w:r>
      <w:r w:rsidR="00156EF5" w:rsidRPr="00150F5B">
        <w:rPr>
          <w:rFonts w:ascii="Aptos" w:hAnsi="Aptos"/>
          <w:szCs w:val="24"/>
        </w:rPr>
        <w:t>(announcing</w:t>
      </w:r>
      <w:r w:rsidR="00AD25A8" w:rsidRPr="00150F5B">
        <w:rPr>
          <w:rFonts w:ascii="Aptos" w:hAnsi="Aptos"/>
          <w:szCs w:val="24"/>
        </w:rPr>
        <w:t xml:space="preserve"> upcoming stop</w:t>
      </w:r>
      <w:r w:rsidR="002E0A86" w:rsidRPr="00150F5B">
        <w:rPr>
          <w:rFonts w:ascii="Aptos" w:hAnsi="Aptos"/>
          <w:szCs w:val="24"/>
        </w:rPr>
        <w:t xml:space="preserve">s </w:t>
      </w:r>
      <w:r w:rsidR="003068C2" w:rsidRPr="00150F5B">
        <w:rPr>
          <w:rFonts w:ascii="Aptos" w:hAnsi="Aptos"/>
          <w:szCs w:val="24"/>
        </w:rPr>
        <w:t>and major landmarks</w:t>
      </w:r>
      <w:r w:rsidR="00156EF5" w:rsidRPr="00150F5B">
        <w:rPr>
          <w:rFonts w:ascii="Aptos" w:hAnsi="Aptos"/>
          <w:szCs w:val="24"/>
        </w:rPr>
        <w:t>)</w:t>
      </w:r>
    </w:p>
    <w:p w14:paraId="6EA4DF65" w14:textId="47D617D5" w:rsidR="00051F7F" w:rsidRPr="00150F5B" w:rsidRDefault="007B4B1F" w:rsidP="00832E2A">
      <w:pPr>
        <w:pStyle w:val="ListParagraph"/>
        <w:numPr>
          <w:ilvl w:val="0"/>
          <w:numId w:val="10"/>
        </w:numPr>
        <w:ind w:left="709" w:hanging="284"/>
        <w:rPr>
          <w:rFonts w:ascii="Aptos" w:hAnsi="Aptos"/>
          <w:szCs w:val="24"/>
        </w:rPr>
      </w:pPr>
      <w:r w:rsidRPr="00150F5B">
        <w:rPr>
          <w:rFonts w:ascii="Aptos" w:hAnsi="Aptos"/>
          <w:szCs w:val="24"/>
        </w:rPr>
        <w:t>improv</w:t>
      </w:r>
      <w:r w:rsidR="00B642C5" w:rsidRPr="00150F5B">
        <w:rPr>
          <w:rFonts w:ascii="Aptos" w:hAnsi="Aptos"/>
          <w:szCs w:val="24"/>
        </w:rPr>
        <w:t>ing</w:t>
      </w:r>
      <w:r w:rsidRPr="00150F5B">
        <w:rPr>
          <w:rFonts w:ascii="Aptos" w:hAnsi="Aptos"/>
          <w:szCs w:val="24"/>
        </w:rPr>
        <w:t xml:space="preserve"> physical access</w:t>
      </w:r>
      <w:r w:rsidR="00EC6EDA" w:rsidRPr="00150F5B">
        <w:rPr>
          <w:rFonts w:ascii="Aptos" w:hAnsi="Aptos"/>
          <w:szCs w:val="24"/>
        </w:rPr>
        <w:t xml:space="preserve">, </w:t>
      </w:r>
      <w:r w:rsidR="0090296D" w:rsidRPr="00150F5B">
        <w:rPr>
          <w:rFonts w:ascii="Aptos" w:hAnsi="Aptos"/>
          <w:szCs w:val="24"/>
        </w:rPr>
        <w:t>saf</w:t>
      </w:r>
      <w:r w:rsidR="00320D43" w:rsidRPr="00150F5B">
        <w:rPr>
          <w:rFonts w:ascii="Aptos" w:hAnsi="Aptos"/>
          <w:szCs w:val="24"/>
        </w:rPr>
        <w:t>ety</w:t>
      </w:r>
      <w:r w:rsidR="00EC6EDA" w:rsidRPr="00150F5B">
        <w:rPr>
          <w:rFonts w:ascii="Aptos" w:hAnsi="Aptos"/>
          <w:szCs w:val="24"/>
        </w:rPr>
        <w:t xml:space="preserve"> and connectivity</w:t>
      </w:r>
    </w:p>
    <w:p w14:paraId="4644E04A" w14:textId="10708DE8" w:rsidR="007B4B1F" w:rsidRPr="00150F5B" w:rsidRDefault="004D7873" w:rsidP="00832E2A">
      <w:pPr>
        <w:pStyle w:val="ListParagraph"/>
        <w:numPr>
          <w:ilvl w:val="0"/>
          <w:numId w:val="10"/>
        </w:numPr>
        <w:ind w:left="709" w:hanging="284"/>
        <w:rPr>
          <w:rFonts w:ascii="Aptos" w:hAnsi="Aptos"/>
          <w:szCs w:val="24"/>
        </w:rPr>
      </w:pPr>
      <w:r w:rsidRPr="00150F5B">
        <w:rPr>
          <w:rFonts w:ascii="Aptos" w:hAnsi="Aptos"/>
          <w:szCs w:val="24"/>
        </w:rPr>
        <w:t>improving the scope and acceptance of the South Australian Transport Subsidy Scheme.</w:t>
      </w:r>
    </w:p>
    <w:p w14:paraId="0225F7A7" w14:textId="3C2E9299" w:rsidR="00DB0085" w:rsidRPr="00150F5B" w:rsidRDefault="00C25670" w:rsidP="00832E2A">
      <w:pPr>
        <w:rPr>
          <w:rFonts w:ascii="Aptos" w:hAnsi="Aptos"/>
          <w:szCs w:val="24"/>
        </w:rPr>
      </w:pPr>
      <w:r w:rsidRPr="00150F5B">
        <w:rPr>
          <w:rFonts w:ascii="Aptos" w:hAnsi="Aptos"/>
          <w:szCs w:val="24"/>
        </w:rPr>
        <w:t>Additionally</w:t>
      </w:r>
      <w:r w:rsidR="005C7902" w:rsidRPr="00150F5B">
        <w:rPr>
          <w:rFonts w:ascii="Aptos" w:hAnsi="Aptos"/>
          <w:szCs w:val="24"/>
        </w:rPr>
        <w:t xml:space="preserve">, </w:t>
      </w:r>
      <w:r w:rsidR="00FD0BB0" w:rsidRPr="00150F5B">
        <w:rPr>
          <w:rFonts w:ascii="Aptos" w:hAnsi="Aptos"/>
          <w:szCs w:val="24"/>
        </w:rPr>
        <w:t>R</w:t>
      </w:r>
      <w:r w:rsidR="005C7902" w:rsidRPr="00150F5B">
        <w:rPr>
          <w:rFonts w:ascii="Aptos" w:hAnsi="Aptos"/>
          <w:szCs w:val="24"/>
        </w:rPr>
        <w:t xml:space="preserve">espondents </w:t>
      </w:r>
      <w:r w:rsidR="0006778F" w:rsidRPr="00150F5B">
        <w:rPr>
          <w:rFonts w:ascii="Aptos" w:hAnsi="Aptos"/>
          <w:szCs w:val="24"/>
        </w:rPr>
        <w:t xml:space="preserve">highlighted </w:t>
      </w:r>
      <w:r w:rsidR="005C7902" w:rsidRPr="00150F5B">
        <w:rPr>
          <w:rFonts w:ascii="Aptos" w:hAnsi="Aptos"/>
          <w:szCs w:val="24"/>
        </w:rPr>
        <w:t xml:space="preserve">the importance of providing disability awareness training </w:t>
      </w:r>
      <w:r w:rsidR="0006778F" w:rsidRPr="00150F5B">
        <w:rPr>
          <w:rFonts w:ascii="Aptos" w:hAnsi="Aptos"/>
          <w:szCs w:val="24"/>
        </w:rPr>
        <w:t>to</w:t>
      </w:r>
      <w:r w:rsidR="005C7902" w:rsidRPr="00150F5B">
        <w:rPr>
          <w:rFonts w:ascii="Aptos" w:hAnsi="Aptos"/>
          <w:szCs w:val="24"/>
        </w:rPr>
        <w:t xml:space="preserve"> all public transport staff, enabling them to effectively support </w:t>
      </w:r>
      <w:r w:rsidR="00FD0BB0" w:rsidRPr="00150F5B">
        <w:rPr>
          <w:rFonts w:ascii="Aptos" w:hAnsi="Aptos"/>
          <w:szCs w:val="24"/>
        </w:rPr>
        <w:t>people</w:t>
      </w:r>
      <w:r w:rsidR="005C7902" w:rsidRPr="00150F5B">
        <w:rPr>
          <w:rFonts w:ascii="Aptos" w:hAnsi="Aptos"/>
          <w:szCs w:val="24"/>
        </w:rPr>
        <w:t xml:space="preserve"> with disabilit</w:t>
      </w:r>
      <w:r w:rsidR="00FD0BB0" w:rsidRPr="00150F5B">
        <w:rPr>
          <w:rFonts w:ascii="Aptos" w:hAnsi="Aptos"/>
          <w:szCs w:val="24"/>
        </w:rPr>
        <w:t>y</w:t>
      </w:r>
      <w:r w:rsidR="005C7902" w:rsidRPr="00150F5B">
        <w:rPr>
          <w:rFonts w:ascii="Aptos" w:hAnsi="Aptos"/>
          <w:szCs w:val="24"/>
        </w:rPr>
        <w:t xml:space="preserve"> </w:t>
      </w:r>
      <w:r w:rsidR="00845D2B" w:rsidRPr="00150F5B">
        <w:rPr>
          <w:rFonts w:ascii="Aptos" w:hAnsi="Aptos"/>
          <w:szCs w:val="24"/>
        </w:rPr>
        <w:t xml:space="preserve">to </w:t>
      </w:r>
      <w:r w:rsidR="00FD0BB0" w:rsidRPr="00150F5B">
        <w:rPr>
          <w:rFonts w:ascii="Aptos" w:hAnsi="Aptos"/>
          <w:szCs w:val="24"/>
        </w:rPr>
        <w:t xml:space="preserve">access </w:t>
      </w:r>
      <w:r w:rsidR="00432EFD" w:rsidRPr="00150F5B">
        <w:rPr>
          <w:rFonts w:ascii="Aptos" w:hAnsi="Aptos"/>
          <w:szCs w:val="24"/>
        </w:rPr>
        <w:t>trains, buses and</w:t>
      </w:r>
      <w:r w:rsidR="00845D2B" w:rsidRPr="00150F5B">
        <w:rPr>
          <w:rFonts w:ascii="Aptos" w:hAnsi="Aptos"/>
          <w:szCs w:val="24"/>
        </w:rPr>
        <w:t xml:space="preserve"> </w:t>
      </w:r>
      <w:r w:rsidR="00432EFD" w:rsidRPr="00150F5B">
        <w:rPr>
          <w:rFonts w:ascii="Aptos" w:hAnsi="Aptos"/>
          <w:szCs w:val="24"/>
        </w:rPr>
        <w:t>trams</w:t>
      </w:r>
      <w:r w:rsidR="005C7902" w:rsidRPr="00150F5B">
        <w:rPr>
          <w:rFonts w:ascii="Aptos" w:hAnsi="Aptos"/>
          <w:szCs w:val="24"/>
        </w:rPr>
        <w:t>.</w:t>
      </w:r>
    </w:p>
    <w:p w14:paraId="190B444C" w14:textId="77777777" w:rsidR="00AC16E4" w:rsidRDefault="004D7873" w:rsidP="00832E2A">
      <w:pPr>
        <w:rPr>
          <w:rFonts w:ascii="Aptos" w:hAnsi="Aptos"/>
          <w:szCs w:val="24"/>
        </w:rPr>
      </w:pPr>
      <w:r w:rsidRPr="00150F5B">
        <w:rPr>
          <w:rFonts w:ascii="Aptos" w:hAnsi="Aptos"/>
          <w:szCs w:val="24"/>
        </w:rPr>
        <w:t xml:space="preserve">Feedback </w:t>
      </w:r>
      <w:r w:rsidR="007554CE" w:rsidRPr="00150F5B">
        <w:rPr>
          <w:rFonts w:ascii="Aptos" w:hAnsi="Aptos"/>
          <w:szCs w:val="24"/>
        </w:rPr>
        <w:t xml:space="preserve">from </w:t>
      </w:r>
      <w:r w:rsidR="009D0663" w:rsidRPr="00150F5B">
        <w:rPr>
          <w:rFonts w:ascii="Aptos" w:hAnsi="Aptos"/>
          <w:szCs w:val="24"/>
        </w:rPr>
        <w:t>P</w:t>
      </w:r>
      <w:r w:rsidR="007554CE" w:rsidRPr="00150F5B">
        <w:rPr>
          <w:rFonts w:ascii="Aptos" w:hAnsi="Aptos"/>
          <w:szCs w:val="24"/>
        </w:rPr>
        <w:t>articipants also highlighted the additional considerations</w:t>
      </w:r>
      <w:r w:rsidR="0028629F" w:rsidRPr="00150F5B">
        <w:rPr>
          <w:rFonts w:ascii="Aptos" w:hAnsi="Aptos"/>
          <w:szCs w:val="24"/>
        </w:rPr>
        <w:t xml:space="preserve"> </w:t>
      </w:r>
      <w:r w:rsidR="007554CE" w:rsidRPr="00150F5B">
        <w:rPr>
          <w:rFonts w:ascii="Aptos" w:hAnsi="Aptos"/>
          <w:szCs w:val="24"/>
        </w:rPr>
        <w:t>needed in regional and remote South Australia</w:t>
      </w:r>
      <w:r w:rsidR="0028629F" w:rsidRPr="00150F5B">
        <w:rPr>
          <w:rFonts w:ascii="Aptos" w:hAnsi="Aptos"/>
          <w:szCs w:val="24"/>
        </w:rPr>
        <w:t xml:space="preserve"> w</w:t>
      </w:r>
      <w:r w:rsidR="007554CE" w:rsidRPr="00150F5B">
        <w:rPr>
          <w:rFonts w:ascii="Aptos" w:hAnsi="Aptos"/>
          <w:szCs w:val="24"/>
        </w:rPr>
        <w:t>here public transport options are limited.</w:t>
      </w:r>
    </w:p>
    <w:p w14:paraId="1F7C2072" w14:textId="4B766B9D" w:rsidR="005579F7" w:rsidRPr="00905ECA" w:rsidRDefault="005579F7" w:rsidP="00590B65">
      <w:pPr>
        <w:pStyle w:val="Heading4"/>
      </w:pPr>
      <w:r>
        <w:t>Accessible infrastructure</w:t>
      </w:r>
    </w:p>
    <w:p w14:paraId="2DB02A5A" w14:textId="5B00D283" w:rsidR="005579F7" w:rsidRPr="00150F5B" w:rsidRDefault="005579F7" w:rsidP="00832E2A">
      <w:pPr>
        <w:rPr>
          <w:rFonts w:ascii="Aptos" w:hAnsi="Aptos"/>
          <w:szCs w:val="24"/>
        </w:rPr>
      </w:pPr>
      <w:r w:rsidRPr="00150F5B">
        <w:rPr>
          <w:rFonts w:ascii="Aptos" w:hAnsi="Aptos"/>
          <w:szCs w:val="24"/>
        </w:rPr>
        <w:t>The continued integration of Universal Design principles into the pl</w:t>
      </w:r>
      <w:r w:rsidR="00646CE4" w:rsidRPr="00150F5B">
        <w:rPr>
          <w:rFonts w:ascii="Aptos" w:hAnsi="Aptos"/>
          <w:szCs w:val="24"/>
        </w:rPr>
        <w:t>anning and design of public spaces, including parks and playgrounds, was seen as a priority for Respondents who highlighted the continued barriers they face when attempting to access their community.</w:t>
      </w:r>
    </w:p>
    <w:p w14:paraId="06256FC4" w14:textId="60B2FBF4" w:rsidR="00646CE4" w:rsidRPr="00150F5B" w:rsidRDefault="00646CE4" w:rsidP="00832E2A">
      <w:pPr>
        <w:rPr>
          <w:rFonts w:ascii="Aptos" w:hAnsi="Aptos"/>
          <w:szCs w:val="24"/>
        </w:rPr>
      </w:pPr>
      <w:r w:rsidRPr="00150F5B">
        <w:rPr>
          <w:rFonts w:ascii="Aptos" w:hAnsi="Aptos"/>
          <w:szCs w:val="24"/>
        </w:rPr>
        <w:t xml:space="preserve">Participants highlighted that </w:t>
      </w:r>
      <w:r w:rsidR="008108A5" w:rsidRPr="00150F5B">
        <w:rPr>
          <w:rFonts w:ascii="Aptos" w:hAnsi="Aptos"/>
          <w:szCs w:val="24"/>
        </w:rPr>
        <w:t>there is more to be done to improve infrastructure around South Australia, including:</w:t>
      </w:r>
    </w:p>
    <w:p w14:paraId="164E2716" w14:textId="4A5D386A" w:rsidR="008108A5" w:rsidRPr="00150F5B" w:rsidRDefault="008108A5" w:rsidP="00832E2A">
      <w:pPr>
        <w:pStyle w:val="ListParagraph"/>
        <w:numPr>
          <w:ilvl w:val="0"/>
          <w:numId w:val="10"/>
        </w:numPr>
        <w:ind w:left="709" w:hanging="284"/>
        <w:rPr>
          <w:rFonts w:ascii="Aptos" w:hAnsi="Aptos"/>
          <w:szCs w:val="24"/>
        </w:rPr>
      </w:pPr>
      <w:r w:rsidRPr="00150F5B">
        <w:rPr>
          <w:rFonts w:ascii="Aptos" w:hAnsi="Aptos"/>
          <w:szCs w:val="24"/>
        </w:rPr>
        <w:t>accessibility of public buildings (beyond just the front door)</w:t>
      </w:r>
    </w:p>
    <w:p w14:paraId="3900A937" w14:textId="39D5B38A" w:rsidR="008108A5" w:rsidRPr="00150F5B" w:rsidRDefault="008108A5" w:rsidP="00832E2A">
      <w:pPr>
        <w:pStyle w:val="ListParagraph"/>
        <w:numPr>
          <w:ilvl w:val="0"/>
          <w:numId w:val="10"/>
        </w:numPr>
        <w:ind w:left="709" w:hanging="284"/>
        <w:rPr>
          <w:rFonts w:ascii="Aptos" w:hAnsi="Aptos"/>
          <w:szCs w:val="24"/>
        </w:rPr>
      </w:pPr>
      <w:r w:rsidRPr="00150F5B">
        <w:rPr>
          <w:rFonts w:ascii="Aptos" w:hAnsi="Aptos"/>
          <w:szCs w:val="24"/>
        </w:rPr>
        <w:t>design of playgrounds and play</w:t>
      </w:r>
      <w:r w:rsidR="008F4FE5" w:rsidRPr="00150F5B">
        <w:rPr>
          <w:rFonts w:ascii="Aptos" w:hAnsi="Aptos"/>
          <w:szCs w:val="24"/>
        </w:rPr>
        <w:t xml:space="preserve"> </w:t>
      </w:r>
      <w:r w:rsidRPr="00150F5B">
        <w:rPr>
          <w:rFonts w:ascii="Aptos" w:hAnsi="Aptos"/>
          <w:szCs w:val="24"/>
        </w:rPr>
        <w:t>spaces to ensure equal access for children and young people with disability</w:t>
      </w:r>
    </w:p>
    <w:p w14:paraId="7009328F" w14:textId="05AFB7C6" w:rsidR="008108A5" w:rsidRPr="00150F5B" w:rsidRDefault="008108A5" w:rsidP="00832E2A">
      <w:pPr>
        <w:pStyle w:val="ListParagraph"/>
        <w:numPr>
          <w:ilvl w:val="0"/>
          <w:numId w:val="10"/>
        </w:numPr>
        <w:ind w:left="709" w:hanging="284"/>
        <w:rPr>
          <w:rFonts w:ascii="Aptos" w:hAnsi="Aptos"/>
          <w:szCs w:val="24"/>
        </w:rPr>
      </w:pPr>
      <w:r w:rsidRPr="00150F5B">
        <w:rPr>
          <w:rFonts w:ascii="Aptos" w:hAnsi="Aptos"/>
          <w:szCs w:val="24"/>
        </w:rPr>
        <w:t>safety and accessibility of footpaths and road crossings</w:t>
      </w:r>
    </w:p>
    <w:p w14:paraId="7C004CB8" w14:textId="6011C59C" w:rsidR="008108A5" w:rsidRPr="00150F5B" w:rsidRDefault="008108A5" w:rsidP="00832E2A">
      <w:pPr>
        <w:pStyle w:val="ListParagraph"/>
        <w:numPr>
          <w:ilvl w:val="0"/>
          <w:numId w:val="10"/>
        </w:numPr>
        <w:ind w:left="709" w:hanging="284"/>
        <w:rPr>
          <w:rFonts w:ascii="Aptos" w:hAnsi="Aptos"/>
          <w:szCs w:val="24"/>
        </w:rPr>
      </w:pPr>
      <w:r w:rsidRPr="00150F5B">
        <w:rPr>
          <w:rFonts w:ascii="Aptos" w:hAnsi="Aptos"/>
          <w:szCs w:val="24"/>
        </w:rPr>
        <w:t>increased availability of accessible parking spaces, ramps and public seating areas.</w:t>
      </w:r>
    </w:p>
    <w:p w14:paraId="4EFA8E3C" w14:textId="77777777" w:rsidR="00AC16E4" w:rsidRDefault="008108A5" w:rsidP="00832E2A">
      <w:pPr>
        <w:rPr>
          <w:rFonts w:ascii="Aptos" w:hAnsi="Aptos"/>
          <w:szCs w:val="24"/>
        </w:rPr>
      </w:pPr>
      <w:r w:rsidRPr="00150F5B">
        <w:rPr>
          <w:rFonts w:ascii="Aptos" w:hAnsi="Aptos"/>
          <w:szCs w:val="24"/>
        </w:rPr>
        <w:t xml:space="preserve">There were </w:t>
      </w:r>
      <w:r w:rsidR="005518B6" w:rsidRPr="00150F5B">
        <w:rPr>
          <w:rFonts w:ascii="Aptos" w:hAnsi="Aptos"/>
          <w:szCs w:val="24"/>
        </w:rPr>
        <w:t>similar calls from Respondents in regional and remote areas who indicated that there remain significant access issues in regional and country towns, particular</w:t>
      </w:r>
      <w:r w:rsidR="00F5564D" w:rsidRPr="00150F5B">
        <w:rPr>
          <w:rFonts w:ascii="Aptos" w:hAnsi="Aptos"/>
          <w:szCs w:val="24"/>
        </w:rPr>
        <w:t>ly</w:t>
      </w:r>
      <w:r w:rsidR="005518B6" w:rsidRPr="00150F5B">
        <w:rPr>
          <w:rFonts w:ascii="Aptos" w:hAnsi="Aptos"/>
          <w:szCs w:val="24"/>
        </w:rPr>
        <w:t xml:space="preserve"> local council buildings and facilities, parks and playgrounds and public bathroom facilities.</w:t>
      </w:r>
    </w:p>
    <w:p w14:paraId="0EB613C0" w14:textId="498002DC" w:rsidR="009C32C9" w:rsidRPr="005304BF" w:rsidRDefault="001145A2" w:rsidP="0007323A">
      <w:pPr>
        <w:pStyle w:val="Quote"/>
      </w:pPr>
      <w:r w:rsidRPr="005304BF">
        <w:t>“When places are built or modified to be accessible it works well, such as having ramps on beaches or having quiet hours/spaces at community events for neurodivergent people. I believe people with disability need to regularly consulted and given the opportunity to implement decisions with planning for a better and more inclusive South Australia.</w:t>
      </w:r>
      <w:r w:rsidR="00210B3B" w:rsidRPr="005304BF">
        <w:t>”</w:t>
      </w:r>
    </w:p>
    <w:p w14:paraId="1C3F27A5" w14:textId="5553C68F" w:rsidR="00F01C15" w:rsidRPr="003365E1" w:rsidRDefault="00F01C15" w:rsidP="00832E2A">
      <w:pPr>
        <w:spacing w:after="160" w:line="259" w:lineRule="auto"/>
        <w:rPr>
          <w:rFonts w:ascii="Aptos" w:hAnsi="Aptos"/>
          <w:color w:val="002060"/>
          <w:szCs w:val="24"/>
        </w:rPr>
      </w:pPr>
      <w:r>
        <w:rPr>
          <w:b/>
          <w:bCs/>
          <w:i/>
          <w:iCs/>
          <w:color w:val="002060"/>
          <w:sz w:val="28"/>
          <w:szCs w:val="28"/>
        </w:rPr>
        <w:br w:type="page"/>
      </w:r>
    </w:p>
    <w:p w14:paraId="6BD643F3" w14:textId="525E27CA" w:rsidR="007C7CAD" w:rsidRPr="00905ECA" w:rsidRDefault="006959DC" w:rsidP="00590B65">
      <w:pPr>
        <w:pStyle w:val="Heading4"/>
      </w:pPr>
      <w:r>
        <w:lastRenderedPageBreak/>
        <w:t>Engaging with the experts</w:t>
      </w:r>
    </w:p>
    <w:p w14:paraId="766DC2C7" w14:textId="09B4B211" w:rsidR="007C7CAD" w:rsidRPr="00150F5B" w:rsidRDefault="006959DC" w:rsidP="00832E2A">
      <w:pPr>
        <w:rPr>
          <w:rFonts w:ascii="Aptos" w:hAnsi="Aptos"/>
          <w:szCs w:val="24"/>
        </w:rPr>
      </w:pPr>
      <w:r w:rsidRPr="00150F5B">
        <w:rPr>
          <w:rFonts w:ascii="Aptos" w:hAnsi="Aptos"/>
          <w:szCs w:val="24"/>
        </w:rPr>
        <w:t xml:space="preserve">Respondents highlighted that </w:t>
      </w:r>
      <w:r w:rsidR="0044775E" w:rsidRPr="00150F5B">
        <w:rPr>
          <w:rFonts w:ascii="Aptos" w:hAnsi="Aptos"/>
          <w:szCs w:val="24"/>
        </w:rPr>
        <w:t>co-design with people with disability is critical to ensuring that our public transport system and built environment is accessible and inclusive of all people with disability.</w:t>
      </w:r>
      <w:r w:rsidR="00E55CC4" w:rsidRPr="00150F5B">
        <w:rPr>
          <w:rFonts w:ascii="Aptos" w:hAnsi="Aptos"/>
          <w:szCs w:val="24"/>
        </w:rPr>
        <w:t xml:space="preserve"> Feedback indicates that too often, accessibility is based on legislation or policies that define ‘standards’ however these do not always mean they’re accessible to the individual.</w:t>
      </w:r>
    </w:p>
    <w:p w14:paraId="586D83CA" w14:textId="77777777" w:rsidR="00AC16E4" w:rsidRDefault="00E55CC4" w:rsidP="00832E2A">
      <w:pPr>
        <w:rPr>
          <w:rFonts w:ascii="Aptos" w:hAnsi="Aptos"/>
          <w:szCs w:val="24"/>
        </w:rPr>
      </w:pPr>
      <w:r w:rsidRPr="00150F5B">
        <w:rPr>
          <w:rFonts w:ascii="Aptos" w:hAnsi="Aptos"/>
          <w:szCs w:val="24"/>
        </w:rPr>
        <w:t>Co-design is fundamental to ensuring lived experience is central to design and delivery</w:t>
      </w:r>
      <w:r w:rsidR="007B2E64" w:rsidRPr="00150F5B">
        <w:rPr>
          <w:rFonts w:ascii="Aptos" w:hAnsi="Aptos"/>
          <w:szCs w:val="24"/>
        </w:rPr>
        <w:t xml:space="preserve"> and Respondents called for greater emphasis on this at all stages of the development process.</w:t>
      </w:r>
    </w:p>
    <w:p w14:paraId="39C211C8" w14:textId="2D38003A" w:rsidR="0045204C" w:rsidRPr="002B13CC" w:rsidRDefault="0045204C" w:rsidP="00590B65">
      <w:pPr>
        <w:pStyle w:val="Heading3"/>
      </w:pPr>
      <w:bookmarkStart w:id="34" w:name="_Toc169783151"/>
      <w:r w:rsidRPr="002B13CC">
        <w:t xml:space="preserve">Theme </w:t>
      </w:r>
      <w:r w:rsidR="002C3DCD" w:rsidRPr="002B13CC">
        <w:t>5</w:t>
      </w:r>
      <w:r w:rsidRPr="002B13CC">
        <w:t xml:space="preserve">: </w:t>
      </w:r>
      <w:r w:rsidR="00072617" w:rsidRPr="002B13CC">
        <w:t>W</w:t>
      </w:r>
      <w:r w:rsidR="00AF3F16" w:rsidRPr="002B13CC">
        <w:t xml:space="preserve">orkforce diversity and </w:t>
      </w:r>
      <w:r w:rsidR="000746B3" w:rsidRPr="002B13CC">
        <w:t>pathways to meaningful</w:t>
      </w:r>
      <w:r w:rsidR="000746B3" w:rsidRPr="002B13CC">
        <w:rPr>
          <w:color w:val="000000" w:themeColor="text1"/>
          <w:sz w:val="28"/>
          <w:szCs w:val="24"/>
        </w:rPr>
        <w:t xml:space="preserve"> </w:t>
      </w:r>
      <w:r w:rsidR="000746B3" w:rsidRPr="002B13CC">
        <w:t>employment</w:t>
      </w:r>
      <w:bookmarkEnd w:id="34"/>
    </w:p>
    <w:p w14:paraId="23873FA8" w14:textId="211E6500" w:rsidR="0045204C" w:rsidRPr="00905ECA" w:rsidRDefault="00724EAF" w:rsidP="00590B65">
      <w:pPr>
        <w:pStyle w:val="Heading4"/>
      </w:pPr>
      <w:r>
        <w:t>Knowledge and acceptance</w:t>
      </w:r>
    </w:p>
    <w:p w14:paraId="09FC76FE" w14:textId="7660E7F1" w:rsidR="001A51D6" w:rsidRPr="00150F5B" w:rsidRDefault="00724EAF" w:rsidP="00832E2A">
      <w:pPr>
        <w:rPr>
          <w:rFonts w:ascii="Aptos" w:hAnsi="Aptos"/>
          <w:szCs w:val="24"/>
        </w:rPr>
      </w:pPr>
      <w:r w:rsidRPr="00150F5B">
        <w:rPr>
          <w:rFonts w:ascii="Aptos" w:hAnsi="Aptos"/>
          <w:szCs w:val="24"/>
        </w:rPr>
        <w:t xml:space="preserve">A strong theme emerging from consultation was the need for greater understanding and awareness from employers </w:t>
      </w:r>
      <w:r w:rsidR="00EE41B3" w:rsidRPr="00150F5B">
        <w:rPr>
          <w:rFonts w:ascii="Aptos" w:hAnsi="Aptos"/>
          <w:szCs w:val="24"/>
        </w:rPr>
        <w:t>about employing people with disability</w:t>
      </w:r>
      <w:r w:rsidR="001E1467" w:rsidRPr="00150F5B">
        <w:rPr>
          <w:rFonts w:ascii="Aptos" w:hAnsi="Aptos"/>
          <w:szCs w:val="24"/>
        </w:rPr>
        <w:t xml:space="preserve"> </w:t>
      </w:r>
      <w:r w:rsidRPr="00150F5B">
        <w:rPr>
          <w:rFonts w:ascii="Aptos" w:hAnsi="Aptos"/>
          <w:szCs w:val="24"/>
        </w:rPr>
        <w:t>and to remove barriers that people with disability continue to face when seeking meaningful employment.</w:t>
      </w:r>
    </w:p>
    <w:p w14:paraId="5DA08F97" w14:textId="148126DF" w:rsidR="00724EAF" w:rsidRPr="00150F5B" w:rsidRDefault="00724EAF" w:rsidP="00832E2A">
      <w:pPr>
        <w:rPr>
          <w:rFonts w:ascii="Aptos" w:hAnsi="Aptos"/>
          <w:szCs w:val="24"/>
        </w:rPr>
      </w:pPr>
      <w:r w:rsidRPr="00150F5B">
        <w:rPr>
          <w:rFonts w:ascii="Aptos" w:hAnsi="Aptos"/>
          <w:szCs w:val="24"/>
        </w:rPr>
        <w:t xml:space="preserve">There was a </w:t>
      </w:r>
      <w:r w:rsidR="008F4FE5" w:rsidRPr="00150F5B">
        <w:rPr>
          <w:rFonts w:ascii="Aptos" w:hAnsi="Aptos"/>
          <w:szCs w:val="24"/>
        </w:rPr>
        <w:t>strong consensus</w:t>
      </w:r>
      <w:r w:rsidRPr="00150F5B">
        <w:rPr>
          <w:rFonts w:ascii="Aptos" w:hAnsi="Aptos"/>
          <w:szCs w:val="24"/>
        </w:rPr>
        <w:t xml:space="preserve"> that all employers should be required to undertake and maintain adequate disability awareness training delivered by people with disability. Furthermore, Respondents called </w:t>
      </w:r>
      <w:r w:rsidR="00451BD6" w:rsidRPr="00150F5B">
        <w:rPr>
          <w:rFonts w:ascii="Aptos" w:hAnsi="Aptos"/>
          <w:szCs w:val="24"/>
        </w:rPr>
        <w:t xml:space="preserve">for </w:t>
      </w:r>
      <w:r w:rsidRPr="00150F5B">
        <w:rPr>
          <w:rFonts w:ascii="Aptos" w:hAnsi="Aptos"/>
          <w:szCs w:val="24"/>
        </w:rPr>
        <w:t xml:space="preserve">more accountability </w:t>
      </w:r>
      <w:r w:rsidR="00ED2F9B" w:rsidRPr="00150F5B">
        <w:rPr>
          <w:rFonts w:ascii="Aptos" w:hAnsi="Aptos"/>
          <w:szCs w:val="24"/>
        </w:rPr>
        <w:t>for</w:t>
      </w:r>
      <w:r w:rsidRPr="00150F5B">
        <w:rPr>
          <w:rFonts w:ascii="Aptos" w:hAnsi="Aptos"/>
          <w:szCs w:val="24"/>
        </w:rPr>
        <w:t xml:space="preserve"> employers who do not adequately support people with disability from gaining and maintaining employment.</w:t>
      </w:r>
    </w:p>
    <w:p w14:paraId="00553ABC" w14:textId="77777777" w:rsidR="00AC16E4" w:rsidRDefault="008A35D2" w:rsidP="00832E2A">
      <w:pPr>
        <w:rPr>
          <w:rFonts w:ascii="Aptos" w:hAnsi="Aptos"/>
          <w:szCs w:val="24"/>
        </w:rPr>
      </w:pPr>
      <w:r w:rsidRPr="00150F5B">
        <w:rPr>
          <w:rFonts w:ascii="Aptos" w:hAnsi="Aptos"/>
          <w:szCs w:val="24"/>
        </w:rPr>
        <w:t>Respondents also highlighted th</w:t>
      </w:r>
      <w:r w:rsidR="009D552B" w:rsidRPr="00150F5B">
        <w:rPr>
          <w:rFonts w:ascii="Aptos" w:hAnsi="Aptos"/>
          <w:szCs w:val="24"/>
        </w:rPr>
        <w:t xml:space="preserve">at for many people with disability, disclosure in the workplace is a sensitive and </w:t>
      </w:r>
      <w:r w:rsidR="00D84E0D" w:rsidRPr="00150F5B">
        <w:rPr>
          <w:rFonts w:ascii="Aptos" w:hAnsi="Aptos"/>
          <w:szCs w:val="24"/>
        </w:rPr>
        <w:t>stressful</w:t>
      </w:r>
      <w:r w:rsidR="009D552B" w:rsidRPr="00150F5B">
        <w:rPr>
          <w:rFonts w:ascii="Aptos" w:hAnsi="Aptos"/>
          <w:szCs w:val="24"/>
        </w:rPr>
        <w:t xml:space="preserve"> experience</w:t>
      </w:r>
      <w:r w:rsidR="00D84E0D" w:rsidRPr="00150F5B">
        <w:rPr>
          <w:rFonts w:ascii="Aptos" w:hAnsi="Aptos"/>
          <w:szCs w:val="24"/>
        </w:rPr>
        <w:t xml:space="preserve">, with many questioning whether disclosing their disability </w:t>
      </w:r>
      <w:r w:rsidR="005A0945" w:rsidRPr="00150F5B">
        <w:rPr>
          <w:rFonts w:ascii="Aptos" w:hAnsi="Aptos"/>
          <w:szCs w:val="24"/>
        </w:rPr>
        <w:t xml:space="preserve">may </w:t>
      </w:r>
      <w:r w:rsidR="00D84E0D" w:rsidRPr="00150F5B">
        <w:rPr>
          <w:rFonts w:ascii="Aptos" w:hAnsi="Aptos"/>
          <w:szCs w:val="24"/>
        </w:rPr>
        <w:t>lead to unfair treatment, discrimination or exclusion from future opportunities.</w:t>
      </w:r>
    </w:p>
    <w:p w14:paraId="030A36EC" w14:textId="77777777" w:rsidR="00AC16E4" w:rsidRDefault="008A5FD2" w:rsidP="0007323A">
      <w:pPr>
        <w:pStyle w:val="Quote"/>
      </w:pPr>
      <w:r w:rsidRPr="005304BF">
        <w:t>“I have found across employment and education, that inclusion is based on how well you can pretend that you are not disabled.”</w:t>
      </w:r>
    </w:p>
    <w:p w14:paraId="56D00006" w14:textId="6B42F6FD" w:rsidR="00724EAF" w:rsidRPr="00150F5B" w:rsidRDefault="00724EAF" w:rsidP="00832E2A">
      <w:pPr>
        <w:rPr>
          <w:rFonts w:ascii="Aptos" w:hAnsi="Aptos"/>
          <w:szCs w:val="24"/>
        </w:rPr>
      </w:pPr>
      <w:r w:rsidRPr="00150F5B">
        <w:rPr>
          <w:rFonts w:ascii="Aptos" w:hAnsi="Aptos"/>
          <w:szCs w:val="24"/>
        </w:rPr>
        <w:t>To address attitudes and awareness within the workforce, Respondents highlighted the need for:</w:t>
      </w:r>
    </w:p>
    <w:p w14:paraId="7425FDDC" w14:textId="75F5B180" w:rsidR="00175F85" w:rsidRPr="00150F5B" w:rsidRDefault="00724EAF" w:rsidP="00832E2A">
      <w:pPr>
        <w:pStyle w:val="ListParagraph"/>
        <w:numPr>
          <w:ilvl w:val="0"/>
          <w:numId w:val="10"/>
        </w:numPr>
        <w:ind w:left="709" w:hanging="284"/>
        <w:rPr>
          <w:rFonts w:ascii="Aptos" w:hAnsi="Aptos"/>
          <w:szCs w:val="24"/>
        </w:rPr>
      </w:pPr>
      <w:r w:rsidRPr="00150F5B">
        <w:rPr>
          <w:rFonts w:ascii="Aptos" w:hAnsi="Aptos"/>
          <w:szCs w:val="24"/>
        </w:rPr>
        <w:t xml:space="preserve">strong public awareness campaigns that target employers and recruiters to make visible the potential, rather than the limitations, of </w:t>
      </w:r>
      <w:r w:rsidR="00090495" w:rsidRPr="00150F5B">
        <w:rPr>
          <w:rFonts w:ascii="Aptos" w:hAnsi="Aptos"/>
          <w:szCs w:val="24"/>
        </w:rPr>
        <w:t xml:space="preserve">employing </w:t>
      </w:r>
      <w:r w:rsidRPr="00150F5B">
        <w:rPr>
          <w:rFonts w:ascii="Aptos" w:hAnsi="Aptos"/>
          <w:szCs w:val="24"/>
        </w:rPr>
        <w:t>people with disability</w:t>
      </w:r>
    </w:p>
    <w:p w14:paraId="335E567F" w14:textId="37E4C720" w:rsidR="00724EAF" w:rsidRPr="00150F5B" w:rsidRDefault="00724EAF" w:rsidP="00832E2A">
      <w:pPr>
        <w:pStyle w:val="ListParagraph"/>
        <w:numPr>
          <w:ilvl w:val="0"/>
          <w:numId w:val="10"/>
        </w:numPr>
        <w:ind w:left="709" w:hanging="284"/>
        <w:rPr>
          <w:rFonts w:ascii="Aptos" w:hAnsi="Aptos"/>
          <w:szCs w:val="24"/>
        </w:rPr>
      </w:pPr>
      <w:r w:rsidRPr="00150F5B">
        <w:rPr>
          <w:rFonts w:ascii="Aptos" w:hAnsi="Aptos"/>
          <w:szCs w:val="24"/>
        </w:rPr>
        <w:t>creating workplace environment</w:t>
      </w:r>
      <w:r w:rsidR="009001DB" w:rsidRPr="00150F5B">
        <w:rPr>
          <w:rFonts w:ascii="Aptos" w:hAnsi="Aptos"/>
          <w:szCs w:val="24"/>
        </w:rPr>
        <w:t>s</w:t>
      </w:r>
      <w:r w:rsidRPr="00150F5B">
        <w:rPr>
          <w:rFonts w:ascii="Aptos" w:hAnsi="Aptos"/>
          <w:szCs w:val="24"/>
        </w:rPr>
        <w:t xml:space="preserve"> where people with disability are </w:t>
      </w:r>
      <w:r w:rsidR="006F4680" w:rsidRPr="00150F5B">
        <w:rPr>
          <w:rFonts w:ascii="Aptos" w:hAnsi="Aptos"/>
          <w:szCs w:val="24"/>
        </w:rPr>
        <w:t xml:space="preserve">supported </w:t>
      </w:r>
      <w:r w:rsidRPr="00150F5B">
        <w:rPr>
          <w:rFonts w:ascii="Aptos" w:hAnsi="Aptos"/>
          <w:szCs w:val="24"/>
        </w:rPr>
        <w:t>to reach their career goals</w:t>
      </w:r>
    </w:p>
    <w:p w14:paraId="29AD8580" w14:textId="1E31B06C" w:rsidR="00724EAF" w:rsidRPr="00150F5B" w:rsidRDefault="00B0096B" w:rsidP="00832E2A">
      <w:pPr>
        <w:pStyle w:val="ListParagraph"/>
        <w:numPr>
          <w:ilvl w:val="0"/>
          <w:numId w:val="10"/>
        </w:numPr>
        <w:ind w:left="709" w:hanging="284"/>
        <w:rPr>
          <w:rFonts w:ascii="Aptos" w:hAnsi="Aptos"/>
          <w:szCs w:val="24"/>
        </w:rPr>
      </w:pPr>
      <w:r w:rsidRPr="00150F5B">
        <w:rPr>
          <w:rFonts w:ascii="Aptos" w:hAnsi="Aptos"/>
          <w:szCs w:val="24"/>
        </w:rPr>
        <w:t>addressing the misconceptions that hiring people with disability increases operating costs</w:t>
      </w:r>
    </w:p>
    <w:p w14:paraId="7FA956EE" w14:textId="1DAB1162" w:rsidR="00D84E0D" w:rsidRPr="00150F5B" w:rsidRDefault="005B2A44" w:rsidP="00832E2A">
      <w:pPr>
        <w:pStyle w:val="ListParagraph"/>
        <w:numPr>
          <w:ilvl w:val="0"/>
          <w:numId w:val="10"/>
        </w:numPr>
        <w:ind w:left="709" w:hanging="284"/>
        <w:rPr>
          <w:rFonts w:ascii="Aptos" w:hAnsi="Aptos"/>
          <w:szCs w:val="24"/>
        </w:rPr>
      </w:pPr>
      <w:r w:rsidRPr="00150F5B">
        <w:rPr>
          <w:rFonts w:ascii="Aptos" w:hAnsi="Aptos"/>
          <w:szCs w:val="24"/>
        </w:rPr>
        <w:lastRenderedPageBreak/>
        <w:t>promoting positive workplace environments where disclosure of disability is welcomed and supported</w:t>
      </w:r>
    </w:p>
    <w:p w14:paraId="7347B4B9" w14:textId="5F5B15A6" w:rsidR="00B0096B" w:rsidRPr="00150F5B" w:rsidRDefault="00B0096B" w:rsidP="00832E2A">
      <w:pPr>
        <w:pStyle w:val="ListParagraph"/>
        <w:numPr>
          <w:ilvl w:val="0"/>
          <w:numId w:val="10"/>
        </w:numPr>
        <w:ind w:left="709" w:hanging="284"/>
        <w:rPr>
          <w:rFonts w:ascii="Aptos" w:hAnsi="Aptos"/>
          <w:szCs w:val="24"/>
        </w:rPr>
      </w:pPr>
      <w:r w:rsidRPr="00150F5B">
        <w:rPr>
          <w:rFonts w:ascii="Aptos" w:hAnsi="Aptos"/>
          <w:szCs w:val="24"/>
        </w:rPr>
        <w:t>building capacity of people with disability to gain leadership positions.</w:t>
      </w:r>
    </w:p>
    <w:p w14:paraId="2CCCFBB2" w14:textId="1D69ECB9" w:rsidR="00CF2790" w:rsidRPr="00150F5B" w:rsidRDefault="00CF2790" w:rsidP="00832E2A">
      <w:pPr>
        <w:rPr>
          <w:rFonts w:ascii="Aptos" w:hAnsi="Aptos"/>
          <w:szCs w:val="24"/>
        </w:rPr>
      </w:pPr>
      <w:r w:rsidRPr="00150F5B">
        <w:rPr>
          <w:rFonts w:ascii="Aptos" w:hAnsi="Aptos"/>
          <w:szCs w:val="24"/>
        </w:rPr>
        <w:t xml:space="preserve">Respondents proposed several </w:t>
      </w:r>
      <w:r w:rsidR="00202497" w:rsidRPr="00150F5B">
        <w:rPr>
          <w:rFonts w:ascii="Aptos" w:hAnsi="Aptos"/>
          <w:szCs w:val="24"/>
        </w:rPr>
        <w:t>suggestions</w:t>
      </w:r>
      <w:r w:rsidRPr="00150F5B">
        <w:rPr>
          <w:rFonts w:ascii="Aptos" w:hAnsi="Aptos"/>
          <w:szCs w:val="24"/>
        </w:rPr>
        <w:t xml:space="preserve"> to improve </w:t>
      </w:r>
      <w:r w:rsidR="00B02437" w:rsidRPr="00150F5B">
        <w:rPr>
          <w:rFonts w:ascii="Aptos" w:hAnsi="Aptos"/>
          <w:szCs w:val="24"/>
        </w:rPr>
        <w:t xml:space="preserve">employment support in </w:t>
      </w:r>
      <w:r w:rsidRPr="00150F5B">
        <w:rPr>
          <w:rFonts w:ascii="Aptos" w:hAnsi="Aptos"/>
          <w:szCs w:val="24"/>
        </w:rPr>
        <w:t xml:space="preserve">the workplace </w:t>
      </w:r>
      <w:r w:rsidR="00B02437" w:rsidRPr="00150F5B">
        <w:rPr>
          <w:rFonts w:ascii="Aptos" w:hAnsi="Aptos"/>
          <w:szCs w:val="24"/>
        </w:rPr>
        <w:t>for people</w:t>
      </w:r>
      <w:r w:rsidRPr="00150F5B">
        <w:rPr>
          <w:rFonts w:ascii="Aptos" w:hAnsi="Aptos"/>
          <w:szCs w:val="24"/>
        </w:rPr>
        <w:t xml:space="preserve"> with </w:t>
      </w:r>
      <w:r w:rsidR="00F664DE" w:rsidRPr="00150F5B">
        <w:rPr>
          <w:rFonts w:ascii="Aptos" w:hAnsi="Aptos"/>
          <w:szCs w:val="24"/>
        </w:rPr>
        <w:t>disability</w:t>
      </w:r>
      <w:r w:rsidRPr="00150F5B">
        <w:rPr>
          <w:rFonts w:ascii="Aptos" w:hAnsi="Aptos"/>
          <w:szCs w:val="24"/>
        </w:rPr>
        <w:t xml:space="preserve">, </w:t>
      </w:r>
      <w:r w:rsidR="008A1FDC" w:rsidRPr="00150F5B">
        <w:rPr>
          <w:rFonts w:ascii="Aptos" w:hAnsi="Aptos"/>
          <w:szCs w:val="24"/>
        </w:rPr>
        <w:t>these being</w:t>
      </w:r>
      <w:r w:rsidRPr="00150F5B">
        <w:rPr>
          <w:rFonts w:ascii="Aptos" w:hAnsi="Aptos"/>
          <w:szCs w:val="24"/>
        </w:rPr>
        <w:t>:</w:t>
      </w:r>
    </w:p>
    <w:p w14:paraId="1C49D6ED" w14:textId="72C8C9A4" w:rsidR="00CF2790" w:rsidRPr="00150F5B" w:rsidRDefault="005024D9" w:rsidP="00832E2A">
      <w:pPr>
        <w:pStyle w:val="ListParagraph"/>
        <w:numPr>
          <w:ilvl w:val="0"/>
          <w:numId w:val="16"/>
        </w:numPr>
        <w:ind w:left="709" w:hanging="284"/>
        <w:rPr>
          <w:rFonts w:ascii="Aptos" w:hAnsi="Aptos"/>
          <w:szCs w:val="24"/>
        </w:rPr>
      </w:pPr>
      <w:r w:rsidRPr="00150F5B">
        <w:rPr>
          <w:rFonts w:ascii="Aptos" w:hAnsi="Aptos"/>
          <w:szCs w:val="24"/>
        </w:rPr>
        <w:t>i</w:t>
      </w:r>
      <w:r w:rsidR="00CF2790" w:rsidRPr="00150F5B">
        <w:rPr>
          <w:rFonts w:ascii="Aptos" w:hAnsi="Aptos"/>
          <w:szCs w:val="24"/>
        </w:rPr>
        <w:t>mplementing timely and reasonable adjustments</w:t>
      </w:r>
      <w:r w:rsidR="00C901EB" w:rsidRPr="00150F5B">
        <w:rPr>
          <w:rFonts w:ascii="Aptos" w:hAnsi="Aptos"/>
          <w:szCs w:val="24"/>
        </w:rPr>
        <w:t>,</w:t>
      </w:r>
      <w:r w:rsidR="00453602" w:rsidRPr="00150F5B">
        <w:rPr>
          <w:rFonts w:ascii="Aptos" w:hAnsi="Aptos"/>
          <w:szCs w:val="24"/>
        </w:rPr>
        <w:t xml:space="preserve"> including </w:t>
      </w:r>
      <w:r w:rsidR="000E6265" w:rsidRPr="00150F5B">
        <w:rPr>
          <w:rFonts w:ascii="Aptos" w:hAnsi="Aptos"/>
          <w:szCs w:val="24"/>
        </w:rPr>
        <w:t>flexible working arrangements</w:t>
      </w:r>
    </w:p>
    <w:p w14:paraId="57C7132B" w14:textId="67D2DE7E" w:rsidR="00CF2790" w:rsidRPr="00150F5B" w:rsidRDefault="005024D9" w:rsidP="00832E2A">
      <w:pPr>
        <w:pStyle w:val="ListParagraph"/>
        <w:numPr>
          <w:ilvl w:val="0"/>
          <w:numId w:val="16"/>
        </w:numPr>
        <w:ind w:left="709" w:hanging="284"/>
        <w:rPr>
          <w:rFonts w:ascii="Aptos" w:hAnsi="Aptos"/>
          <w:szCs w:val="24"/>
        </w:rPr>
      </w:pPr>
      <w:r w:rsidRPr="00150F5B">
        <w:rPr>
          <w:rFonts w:ascii="Aptos" w:hAnsi="Aptos"/>
          <w:szCs w:val="24"/>
        </w:rPr>
        <w:t>o</w:t>
      </w:r>
      <w:r w:rsidR="00CF2790" w:rsidRPr="00150F5B">
        <w:rPr>
          <w:rFonts w:ascii="Aptos" w:hAnsi="Aptos"/>
          <w:szCs w:val="24"/>
        </w:rPr>
        <w:t xml:space="preserve">ffering on-the-job training and </w:t>
      </w:r>
      <w:r w:rsidR="008A1FDC" w:rsidRPr="00150F5B">
        <w:rPr>
          <w:rFonts w:ascii="Aptos" w:hAnsi="Aptos"/>
          <w:szCs w:val="24"/>
        </w:rPr>
        <w:t xml:space="preserve">formal and informal </w:t>
      </w:r>
      <w:r w:rsidR="00CF2790" w:rsidRPr="00150F5B">
        <w:rPr>
          <w:rFonts w:ascii="Aptos" w:hAnsi="Aptos"/>
          <w:szCs w:val="24"/>
        </w:rPr>
        <w:t>development opportunities</w:t>
      </w:r>
    </w:p>
    <w:p w14:paraId="0B3746FE" w14:textId="6CD8C9F3" w:rsidR="00CF2790" w:rsidRPr="00150F5B" w:rsidRDefault="006A6920" w:rsidP="00832E2A">
      <w:pPr>
        <w:pStyle w:val="ListParagraph"/>
        <w:numPr>
          <w:ilvl w:val="0"/>
          <w:numId w:val="16"/>
        </w:numPr>
        <w:ind w:left="709" w:hanging="284"/>
        <w:rPr>
          <w:rFonts w:ascii="Aptos" w:hAnsi="Aptos"/>
          <w:szCs w:val="24"/>
        </w:rPr>
      </w:pPr>
      <w:r w:rsidRPr="00150F5B">
        <w:rPr>
          <w:rFonts w:ascii="Aptos" w:hAnsi="Aptos"/>
          <w:szCs w:val="24"/>
        </w:rPr>
        <w:t xml:space="preserve">making use of peer group networks and </w:t>
      </w:r>
      <w:r w:rsidR="005024D9" w:rsidRPr="00150F5B">
        <w:rPr>
          <w:rFonts w:ascii="Aptos" w:hAnsi="Aptos"/>
          <w:szCs w:val="24"/>
        </w:rPr>
        <w:t>e</w:t>
      </w:r>
      <w:r w:rsidR="00CF2790" w:rsidRPr="00150F5B">
        <w:rPr>
          <w:rFonts w:ascii="Aptos" w:hAnsi="Aptos"/>
          <w:szCs w:val="24"/>
        </w:rPr>
        <w:t>mphasi</w:t>
      </w:r>
      <w:r w:rsidR="00F200A2" w:rsidRPr="00150F5B">
        <w:rPr>
          <w:rFonts w:ascii="Aptos" w:hAnsi="Aptos"/>
          <w:szCs w:val="24"/>
        </w:rPr>
        <w:t>s</w:t>
      </w:r>
      <w:r w:rsidR="00CF2790" w:rsidRPr="00150F5B">
        <w:rPr>
          <w:rFonts w:ascii="Aptos" w:hAnsi="Aptos"/>
          <w:szCs w:val="24"/>
        </w:rPr>
        <w:t>ing the significance of inclusion in social aspects of work</w:t>
      </w:r>
    </w:p>
    <w:p w14:paraId="68B5A892" w14:textId="1545EF07" w:rsidR="00CF2790" w:rsidRPr="00150F5B" w:rsidRDefault="005024D9" w:rsidP="00832E2A">
      <w:pPr>
        <w:pStyle w:val="ListParagraph"/>
        <w:numPr>
          <w:ilvl w:val="0"/>
          <w:numId w:val="16"/>
        </w:numPr>
        <w:ind w:left="709" w:hanging="284"/>
        <w:rPr>
          <w:rFonts w:ascii="Aptos" w:hAnsi="Aptos"/>
          <w:szCs w:val="24"/>
        </w:rPr>
      </w:pPr>
      <w:r w:rsidRPr="00150F5B">
        <w:rPr>
          <w:rFonts w:ascii="Aptos" w:hAnsi="Aptos"/>
          <w:szCs w:val="24"/>
        </w:rPr>
        <w:t>e</w:t>
      </w:r>
      <w:r w:rsidR="00CF2790" w:rsidRPr="00150F5B">
        <w:rPr>
          <w:rFonts w:ascii="Aptos" w:hAnsi="Aptos"/>
          <w:szCs w:val="24"/>
        </w:rPr>
        <w:t xml:space="preserve">nsuring that contributions from all employees are </w:t>
      </w:r>
      <w:r w:rsidR="005C0E64" w:rsidRPr="00150F5B">
        <w:rPr>
          <w:rFonts w:ascii="Aptos" w:hAnsi="Aptos"/>
          <w:szCs w:val="24"/>
        </w:rPr>
        <w:t>celebrated equally</w:t>
      </w:r>
    </w:p>
    <w:p w14:paraId="2719AF56" w14:textId="77777777" w:rsidR="00AC16E4" w:rsidRDefault="00FA4187" w:rsidP="00832E2A">
      <w:pPr>
        <w:pStyle w:val="ListParagraph"/>
        <w:numPr>
          <w:ilvl w:val="0"/>
          <w:numId w:val="16"/>
        </w:numPr>
        <w:spacing w:after="0"/>
        <w:ind w:left="709" w:hanging="284"/>
        <w:rPr>
          <w:rFonts w:ascii="Aptos" w:hAnsi="Aptos"/>
          <w:szCs w:val="24"/>
        </w:rPr>
      </w:pPr>
      <w:r w:rsidRPr="00150F5B">
        <w:rPr>
          <w:rFonts w:ascii="Aptos" w:hAnsi="Aptos"/>
          <w:szCs w:val="24"/>
        </w:rPr>
        <w:t xml:space="preserve">ensuring that </w:t>
      </w:r>
      <w:r w:rsidR="009B00CC" w:rsidRPr="00150F5B">
        <w:rPr>
          <w:rFonts w:ascii="Aptos" w:hAnsi="Aptos"/>
          <w:szCs w:val="24"/>
        </w:rPr>
        <w:t xml:space="preserve">any form of employment support must be made in </w:t>
      </w:r>
      <w:r w:rsidR="00813F2C" w:rsidRPr="00150F5B">
        <w:rPr>
          <w:rFonts w:ascii="Aptos" w:hAnsi="Aptos"/>
          <w:szCs w:val="24"/>
        </w:rPr>
        <w:t xml:space="preserve">consultation with the person with </w:t>
      </w:r>
      <w:r w:rsidR="0092422B" w:rsidRPr="00150F5B">
        <w:rPr>
          <w:rFonts w:ascii="Aptos" w:hAnsi="Aptos"/>
          <w:szCs w:val="24"/>
        </w:rPr>
        <w:t>disability, and that feedback in assessing the quality of support and programs</w:t>
      </w:r>
      <w:r w:rsidRPr="00150F5B">
        <w:rPr>
          <w:rFonts w:ascii="Aptos" w:hAnsi="Aptos"/>
          <w:szCs w:val="24"/>
        </w:rPr>
        <w:t xml:space="preserve"> </w:t>
      </w:r>
      <w:r w:rsidR="00956BA8" w:rsidRPr="00150F5B">
        <w:rPr>
          <w:rFonts w:ascii="Aptos" w:hAnsi="Aptos"/>
          <w:szCs w:val="24"/>
        </w:rPr>
        <w:t>is essential.</w:t>
      </w:r>
    </w:p>
    <w:p w14:paraId="36BEB976" w14:textId="75A070F0" w:rsidR="00FF678C" w:rsidRPr="00905ECA" w:rsidRDefault="00FF678C" w:rsidP="00590B65">
      <w:pPr>
        <w:pStyle w:val="Heading4"/>
      </w:pPr>
      <w:r>
        <w:t>Innovative recruitment</w:t>
      </w:r>
    </w:p>
    <w:p w14:paraId="7467373B" w14:textId="2026FBC6" w:rsidR="00FF678C" w:rsidRPr="00150F5B" w:rsidRDefault="00FF678C" w:rsidP="00832E2A">
      <w:pPr>
        <w:rPr>
          <w:rFonts w:ascii="Aptos" w:hAnsi="Aptos"/>
          <w:szCs w:val="24"/>
        </w:rPr>
      </w:pPr>
      <w:r w:rsidRPr="00150F5B">
        <w:rPr>
          <w:rFonts w:ascii="Aptos" w:hAnsi="Aptos"/>
          <w:szCs w:val="24"/>
        </w:rPr>
        <w:t>Respondents highlighted that the rigid recruitment processes adopted by employers are often barriers for people with disability</w:t>
      </w:r>
      <w:r w:rsidR="00F878BC" w:rsidRPr="00150F5B">
        <w:rPr>
          <w:rFonts w:ascii="Aptos" w:hAnsi="Aptos"/>
          <w:szCs w:val="24"/>
        </w:rPr>
        <w:t xml:space="preserve"> and this leads them to avoid applying for positions altogether.</w:t>
      </w:r>
    </w:p>
    <w:p w14:paraId="0FC7C550" w14:textId="39BD018B" w:rsidR="00BF1909" w:rsidRPr="00150F5B" w:rsidRDefault="002B43C1" w:rsidP="00832E2A">
      <w:pPr>
        <w:rPr>
          <w:rFonts w:ascii="Aptos" w:hAnsi="Aptos"/>
          <w:szCs w:val="24"/>
        </w:rPr>
      </w:pPr>
      <w:r w:rsidRPr="00150F5B">
        <w:rPr>
          <w:rFonts w:ascii="Aptos" w:hAnsi="Aptos"/>
          <w:szCs w:val="24"/>
        </w:rPr>
        <w:t>Accessible employment must start before the formal recruitment process commences</w:t>
      </w:r>
      <w:r w:rsidR="00FA7CA8" w:rsidRPr="00150F5B">
        <w:rPr>
          <w:rFonts w:ascii="Aptos" w:hAnsi="Aptos"/>
          <w:szCs w:val="24"/>
        </w:rPr>
        <w:t>;</w:t>
      </w:r>
      <w:r w:rsidRPr="00150F5B">
        <w:rPr>
          <w:rFonts w:ascii="Aptos" w:hAnsi="Aptos"/>
          <w:szCs w:val="24"/>
        </w:rPr>
        <w:t xml:space="preserve"> from the ways jobs are advertised to the way employers undertake interviews and assessments. Participants highlighted that a more diverse, innovative approach to recruitment would </w:t>
      </w:r>
      <w:r w:rsidR="00567C8E" w:rsidRPr="00150F5B">
        <w:rPr>
          <w:rFonts w:ascii="Aptos" w:hAnsi="Aptos"/>
          <w:szCs w:val="24"/>
        </w:rPr>
        <w:t>improv</w:t>
      </w:r>
      <w:r w:rsidR="00955BC2" w:rsidRPr="00150F5B">
        <w:rPr>
          <w:rFonts w:ascii="Aptos" w:hAnsi="Aptos"/>
          <w:szCs w:val="24"/>
        </w:rPr>
        <w:t>e</w:t>
      </w:r>
      <w:r w:rsidR="00567C8E" w:rsidRPr="00150F5B">
        <w:rPr>
          <w:rFonts w:ascii="Aptos" w:hAnsi="Aptos"/>
          <w:szCs w:val="24"/>
        </w:rPr>
        <w:t xml:space="preserve"> job prospects for people with disability. Suggestions included:</w:t>
      </w:r>
    </w:p>
    <w:p w14:paraId="2E9FE0F4" w14:textId="4B0022E5" w:rsidR="00567C8E" w:rsidRPr="00150F5B" w:rsidRDefault="007C0C42" w:rsidP="00832E2A">
      <w:pPr>
        <w:pStyle w:val="ListParagraph"/>
        <w:numPr>
          <w:ilvl w:val="0"/>
          <w:numId w:val="10"/>
        </w:numPr>
        <w:ind w:left="709" w:hanging="284"/>
        <w:rPr>
          <w:rFonts w:ascii="Aptos" w:hAnsi="Aptos"/>
          <w:szCs w:val="24"/>
        </w:rPr>
      </w:pPr>
      <w:r w:rsidRPr="00150F5B">
        <w:rPr>
          <w:rFonts w:ascii="Aptos" w:hAnsi="Aptos"/>
          <w:szCs w:val="24"/>
        </w:rPr>
        <w:t>seeking information from candidates on any accessibility requirements they may require to support their participation in the recruitment process</w:t>
      </w:r>
    </w:p>
    <w:p w14:paraId="57D55DE9" w14:textId="01B03A99" w:rsidR="007C0C42" w:rsidRPr="00150F5B" w:rsidRDefault="00C67B0A" w:rsidP="00832E2A">
      <w:pPr>
        <w:pStyle w:val="ListParagraph"/>
        <w:numPr>
          <w:ilvl w:val="0"/>
          <w:numId w:val="10"/>
        </w:numPr>
        <w:ind w:left="709" w:hanging="284"/>
        <w:rPr>
          <w:rFonts w:ascii="Aptos" w:hAnsi="Aptos"/>
          <w:szCs w:val="24"/>
        </w:rPr>
      </w:pPr>
      <w:r w:rsidRPr="00150F5B">
        <w:rPr>
          <w:rFonts w:ascii="Aptos" w:hAnsi="Aptos"/>
          <w:szCs w:val="24"/>
        </w:rPr>
        <w:t>providing alternative methods of interviews (online, face-to-face, formal and informal)</w:t>
      </w:r>
    </w:p>
    <w:p w14:paraId="74DF7A94" w14:textId="5EB7DF3B" w:rsidR="00C67B0A" w:rsidRPr="00150F5B" w:rsidRDefault="00C67B0A" w:rsidP="00832E2A">
      <w:pPr>
        <w:pStyle w:val="ListParagraph"/>
        <w:numPr>
          <w:ilvl w:val="0"/>
          <w:numId w:val="10"/>
        </w:numPr>
        <w:ind w:left="709" w:hanging="284"/>
        <w:rPr>
          <w:rFonts w:ascii="Aptos" w:hAnsi="Aptos"/>
          <w:szCs w:val="24"/>
        </w:rPr>
      </w:pPr>
      <w:r w:rsidRPr="00150F5B">
        <w:rPr>
          <w:rFonts w:ascii="Aptos" w:hAnsi="Aptos"/>
          <w:szCs w:val="24"/>
        </w:rPr>
        <w:t xml:space="preserve">providing interview questions and a summary of the interview process ahead of time to allow for adequate preparation </w:t>
      </w:r>
    </w:p>
    <w:p w14:paraId="4F995596" w14:textId="672F5DA2" w:rsidR="00C67B0A" w:rsidRPr="00150F5B" w:rsidRDefault="001E54CE" w:rsidP="00832E2A">
      <w:pPr>
        <w:pStyle w:val="ListParagraph"/>
        <w:numPr>
          <w:ilvl w:val="0"/>
          <w:numId w:val="10"/>
        </w:numPr>
        <w:ind w:left="709" w:hanging="284"/>
        <w:rPr>
          <w:rFonts w:ascii="Aptos" w:hAnsi="Aptos"/>
          <w:szCs w:val="24"/>
        </w:rPr>
      </w:pPr>
      <w:r w:rsidRPr="00150F5B">
        <w:rPr>
          <w:rFonts w:ascii="Aptos" w:hAnsi="Aptos"/>
          <w:szCs w:val="24"/>
        </w:rPr>
        <w:t>considering the environment</w:t>
      </w:r>
      <w:r w:rsidR="00764C3C">
        <w:rPr>
          <w:rFonts w:ascii="Aptos" w:hAnsi="Aptos"/>
          <w:szCs w:val="24"/>
        </w:rPr>
        <w:t>s</w:t>
      </w:r>
      <w:r w:rsidRPr="00150F5B">
        <w:rPr>
          <w:rFonts w:ascii="Aptos" w:hAnsi="Aptos"/>
          <w:szCs w:val="24"/>
        </w:rPr>
        <w:t xml:space="preserve"> where interviews will take place to ensure they are accessible and can accommodate those who may have sensory</w:t>
      </w:r>
      <w:r w:rsidR="009001DB" w:rsidRPr="00150F5B">
        <w:rPr>
          <w:rFonts w:ascii="Aptos" w:hAnsi="Aptos"/>
          <w:szCs w:val="24"/>
        </w:rPr>
        <w:t xml:space="preserve"> </w:t>
      </w:r>
      <w:r w:rsidRPr="00150F5B">
        <w:rPr>
          <w:rFonts w:ascii="Aptos" w:hAnsi="Aptos"/>
          <w:szCs w:val="24"/>
        </w:rPr>
        <w:t>sensitivities.</w:t>
      </w:r>
    </w:p>
    <w:p w14:paraId="37E1C826" w14:textId="77777777" w:rsidR="00AC16E4" w:rsidRDefault="00B66682" w:rsidP="00832E2A">
      <w:pPr>
        <w:spacing w:after="0"/>
        <w:rPr>
          <w:rFonts w:ascii="Aptos" w:hAnsi="Aptos"/>
          <w:szCs w:val="24"/>
        </w:rPr>
      </w:pPr>
      <w:r w:rsidRPr="00150F5B">
        <w:rPr>
          <w:rFonts w:ascii="Aptos" w:hAnsi="Aptos"/>
          <w:szCs w:val="24"/>
        </w:rPr>
        <w:t xml:space="preserve">In addition, Participants highlighted that since the COVID-19 pandemic, flexible ways of working </w:t>
      </w:r>
      <w:r w:rsidR="009001DB" w:rsidRPr="00150F5B">
        <w:rPr>
          <w:rFonts w:ascii="Aptos" w:hAnsi="Aptos"/>
          <w:szCs w:val="24"/>
        </w:rPr>
        <w:t>have</w:t>
      </w:r>
      <w:r w:rsidRPr="00150F5B">
        <w:rPr>
          <w:rFonts w:ascii="Aptos" w:hAnsi="Aptos"/>
          <w:szCs w:val="24"/>
        </w:rPr>
        <w:t xml:space="preserve"> become somewhat </w:t>
      </w:r>
      <w:r w:rsidR="00FD7B9D" w:rsidRPr="00150F5B">
        <w:rPr>
          <w:rFonts w:ascii="Aptos" w:hAnsi="Aptos"/>
          <w:szCs w:val="24"/>
        </w:rPr>
        <w:t>standard practice in</w:t>
      </w:r>
      <w:r w:rsidRPr="00150F5B">
        <w:rPr>
          <w:rFonts w:ascii="Aptos" w:hAnsi="Aptos"/>
          <w:szCs w:val="24"/>
        </w:rPr>
        <w:t xml:space="preserve"> many professions and </w:t>
      </w:r>
      <w:r w:rsidR="00F64245" w:rsidRPr="00150F5B">
        <w:rPr>
          <w:rFonts w:ascii="Aptos" w:hAnsi="Aptos"/>
          <w:szCs w:val="24"/>
        </w:rPr>
        <w:t>this flexibility should not be rolled back.</w:t>
      </w:r>
    </w:p>
    <w:p w14:paraId="37738557" w14:textId="434136D8" w:rsidR="00F64245" w:rsidRPr="00905ECA" w:rsidRDefault="004F0F79" w:rsidP="00590B65">
      <w:pPr>
        <w:pStyle w:val="Heading4"/>
      </w:pPr>
      <w:r>
        <w:t>Earning a liveable wage</w:t>
      </w:r>
    </w:p>
    <w:p w14:paraId="0C5A829B" w14:textId="5E6A8598" w:rsidR="0044761D" w:rsidRPr="00150F5B" w:rsidRDefault="00EA6F6F" w:rsidP="00832E2A">
      <w:pPr>
        <w:rPr>
          <w:rFonts w:ascii="Aptos" w:hAnsi="Aptos"/>
          <w:szCs w:val="24"/>
        </w:rPr>
      </w:pPr>
      <w:r w:rsidRPr="00150F5B">
        <w:rPr>
          <w:rFonts w:ascii="Aptos" w:hAnsi="Aptos"/>
          <w:szCs w:val="24"/>
        </w:rPr>
        <w:t xml:space="preserve">A </w:t>
      </w:r>
      <w:r w:rsidR="00C67BDB" w:rsidRPr="00150F5B">
        <w:rPr>
          <w:rFonts w:ascii="Aptos" w:hAnsi="Aptos"/>
          <w:szCs w:val="24"/>
        </w:rPr>
        <w:t>liveable wage</w:t>
      </w:r>
      <w:r w:rsidRPr="00150F5B">
        <w:rPr>
          <w:rFonts w:ascii="Aptos" w:hAnsi="Aptos"/>
          <w:szCs w:val="24"/>
        </w:rPr>
        <w:t xml:space="preserve"> is essential </w:t>
      </w:r>
      <w:r w:rsidR="009001DB" w:rsidRPr="00150F5B">
        <w:rPr>
          <w:rFonts w:ascii="Aptos" w:hAnsi="Aptos"/>
          <w:szCs w:val="24"/>
        </w:rPr>
        <w:t>for</w:t>
      </w:r>
      <w:r w:rsidRPr="00150F5B">
        <w:rPr>
          <w:rFonts w:ascii="Aptos" w:hAnsi="Aptos"/>
          <w:szCs w:val="24"/>
        </w:rPr>
        <w:t xml:space="preserve"> choice and control in life and yet, people with disability still </w:t>
      </w:r>
      <w:r w:rsidR="00D70F1E" w:rsidRPr="00150F5B">
        <w:rPr>
          <w:rFonts w:ascii="Aptos" w:hAnsi="Aptos"/>
          <w:szCs w:val="24"/>
        </w:rPr>
        <w:t>experience significantly higher rates of unemployment and underemployment</w:t>
      </w:r>
      <w:r w:rsidR="001962F4" w:rsidRPr="00150F5B">
        <w:rPr>
          <w:rFonts w:ascii="Aptos" w:hAnsi="Aptos"/>
          <w:szCs w:val="24"/>
        </w:rPr>
        <w:t xml:space="preserve">, impacting </w:t>
      </w:r>
      <w:r w:rsidR="00F15C31" w:rsidRPr="00150F5B">
        <w:rPr>
          <w:rFonts w:ascii="Aptos" w:hAnsi="Aptos"/>
          <w:szCs w:val="24"/>
        </w:rPr>
        <w:t xml:space="preserve">their </w:t>
      </w:r>
      <w:r w:rsidR="007733C9" w:rsidRPr="00150F5B">
        <w:rPr>
          <w:rFonts w:ascii="Aptos" w:hAnsi="Aptos"/>
          <w:szCs w:val="24"/>
        </w:rPr>
        <w:t>earning potential</w:t>
      </w:r>
      <w:r w:rsidR="00D70F1E" w:rsidRPr="00150F5B">
        <w:rPr>
          <w:rFonts w:ascii="Aptos" w:hAnsi="Aptos"/>
          <w:szCs w:val="24"/>
        </w:rPr>
        <w:t>.</w:t>
      </w:r>
    </w:p>
    <w:p w14:paraId="1A474021" w14:textId="22F104BE" w:rsidR="000A77ED" w:rsidRPr="00150F5B" w:rsidRDefault="000A77ED" w:rsidP="00832E2A">
      <w:pPr>
        <w:rPr>
          <w:rFonts w:ascii="Aptos" w:hAnsi="Aptos"/>
          <w:szCs w:val="24"/>
        </w:rPr>
      </w:pPr>
      <w:r w:rsidRPr="00150F5B">
        <w:rPr>
          <w:rFonts w:ascii="Aptos" w:hAnsi="Aptos"/>
          <w:szCs w:val="24"/>
        </w:rPr>
        <w:lastRenderedPageBreak/>
        <w:t>Participants highlighted that Australia’s Disability Strategy 2021-2031</w:t>
      </w:r>
      <w:r w:rsidR="00640B46" w:rsidRPr="00150F5B">
        <w:rPr>
          <w:rFonts w:ascii="Aptos" w:hAnsi="Aptos"/>
          <w:szCs w:val="24"/>
        </w:rPr>
        <w:t xml:space="preserve"> </w:t>
      </w:r>
      <w:r w:rsidR="009001DB" w:rsidRPr="00150F5B">
        <w:rPr>
          <w:rFonts w:ascii="Aptos" w:hAnsi="Aptos"/>
          <w:szCs w:val="24"/>
        </w:rPr>
        <w:t>address</w:t>
      </w:r>
      <w:r w:rsidR="00333DA9" w:rsidRPr="00150F5B">
        <w:rPr>
          <w:rFonts w:ascii="Aptos" w:hAnsi="Aptos"/>
          <w:szCs w:val="24"/>
        </w:rPr>
        <w:t>es</w:t>
      </w:r>
      <w:r w:rsidR="00640B46" w:rsidRPr="00150F5B">
        <w:rPr>
          <w:rFonts w:ascii="Aptos" w:hAnsi="Aptos"/>
          <w:szCs w:val="24"/>
        </w:rPr>
        <w:t xml:space="preserve"> the employment prospects for people with disability, </w:t>
      </w:r>
      <w:r w:rsidR="00247418" w:rsidRPr="00150F5B">
        <w:rPr>
          <w:rFonts w:ascii="Aptos" w:hAnsi="Aptos"/>
          <w:szCs w:val="24"/>
        </w:rPr>
        <w:t>however noting</w:t>
      </w:r>
      <w:r w:rsidR="00333DA9" w:rsidRPr="00150F5B">
        <w:rPr>
          <w:rFonts w:ascii="Aptos" w:hAnsi="Aptos"/>
          <w:szCs w:val="24"/>
        </w:rPr>
        <w:t xml:space="preserve"> </w:t>
      </w:r>
      <w:r w:rsidR="00640B46" w:rsidRPr="00150F5B">
        <w:rPr>
          <w:rFonts w:ascii="Aptos" w:hAnsi="Aptos"/>
          <w:szCs w:val="24"/>
        </w:rPr>
        <w:t>this can only occur when all levels of government come together to achieve meaningful solutions.</w:t>
      </w:r>
    </w:p>
    <w:p w14:paraId="4D246352" w14:textId="134FBF4C" w:rsidR="005B2A44" w:rsidRPr="00150F5B" w:rsidRDefault="00B654A9" w:rsidP="00832E2A">
      <w:pPr>
        <w:rPr>
          <w:rFonts w:ascii="Aptos" w:hAnsi="Aptos"/>
          <w:szCs w:val="24"/>
        </w:rPr>
      </w:pPr>
      <w:r w:rsidRPr="00150F5B">
        <w:rPr>
          <w:rFonts w:ascii="Aptos" w:hAnsi="Aptos"/>
          <w:szCs w:val="24"/>
        </w:rPr>
        <w:t>People with disability in leadership positions was also raised by Respondents as an opportunity for improvement</w:t>
      </w:r>
      <w:r w:rsidR="00854758" w:rsidRPr="00150F5B">
        <w:rPr>
          <w:rFonts w:ascii="Aptos" w:hAnsi="Aptos"/>
          <w:szCs w:val="24"/>
        </w:rPr>
        <w:t xml:space="preserve">. For this to occur, people with disability must be afforded the same opportunities as anyone else and workplaces must be adaptive </w:t>
      </w:r>
      <w:r w:rsidR="00FA7CA8" w:rsidRPr="00150F5B">
        <w:rPr>
          <w:rFonts w:ascii="Aptos" w:hAnsi="Aptos"/>
          <w:szCs w:val="24"/>
        </w:rPr>
        <w:t>in</w:t>
      </w:r>
      <w:r w:rsidR="00854758" w:rsidRPr="00150F5B">
        <w:rPr>
          <w:rFonts w:ascii="Aptos" w:hAnsi="Aptos"/>
          <w:szCs w:val="24"/>
        </w:rPr>
        <w:t xml:space="preserve"> their processes and policies to ensure no one is left ou</w:t>
      </w:r>
      <w:r w:rsidR="00C97F49" w:rsidRPr="00150F5B">
        <w:rPr>
          <w:rFonts w:ascii="Aptos" w:hAnsi="Aptos"/>
          <w:szCs w:val="24"/>
        </w:rPr>
        <w:t>t.</w:t>
      </w:r>
    </w:p>
    <w:p w14:paraId="720CD565" w14:textId="5CD83B86" w:rsidR="00C97F49" w:rsidRPr="00150F5B" w:rsidRDefault="00C97F49" w:rsidP="004542E3">
      <w:pPr>
        <w:keepNext/>
        <w:rPr>
          <w:rFonts w:ascii="Aptos" w:hAnsi="Aptos"/>
          <w:szCs w:val="24"/>
        </w:rPr>
      </w:pPr>
      <w:r w:rsidRPr="00150F5B">
        <w:rPr>
          <w:rFonts w:ascii="Aptos" w:hAnsi="Aptos"/>
          <w:szCs w:val="24"/>
        </w:rPr>
        <w:t>Respondents would like to see the State Plan address</w:t>
      </w:r>
      <w:r w:rsidR="00FD5757" w:rsidRPr="00150F5B">
        <w:rPr>
          <w:rFonts w:ascii="Aptos" w:hAnsi="Aptos"/>
          <w:szCs w:val="24"/>
        </w:rPr>
        <w:t xml:space="preserve"> the following</w:t>
      </w:r>
      <w:r w:rsidRPr="00150F5B">
        <w:rPr>
          <w:rFonts w:ascii="Aptos" w:hAnsi="Aptos"/>
          <w:szCs w:val="24"/>
        </w:rPr>
        <w:t>:</w:t>
      </w:r>
    </w:p>
    <w:p w14:paraId="03A51B40" w14:textId="3793F8F4" w:rsidR="00C97F49" w:rsidRPr="00150F5B" w:rsidRDefault="000603EB" w:rsidP="00832E2A">
      <w:pPr>
        <w:pStyle w:val="ListParagraph"/>
        <w:numPr>
          <w:ilvl w:val="0"/>
          <w:numId w:val="10"/>
        </w:numPr>
        <w:ind w:left="709" w:hanging="284"/>
        <w:rPr>
          <w:rFonts w:ascii="Aptos" w:hAnsi="Aptos"/>
          <w:szCs w:val="24"/>
        </w:rPr>
      </w:pPr>
      <w:r w:rsidRPr="00150F5B">
        <w:rPr>
          <w:rFonts w:ascii="Aptos" w:hAnsi="Aptos"/>
          <w:szCs w:val="24"/>
        </w:rPr>
        <w:t>improve data and reporting to effectively measure employment outcomes of people with disability</w:t>
      </w:r>
    </w:p>
    <w:p w14:paraId="54FA237E" w14:textId="602F3DE6" w:rsidR="000603EB" w:rsidRPr="00150F5B" w:rsidRDefault="000603EB" w:rsidP="00832E2A">
      <w:pPr>
        <w:pStyle w:val="ListParagraph"/>
        <w:numPr>
          <w:ilvl w:val="0"/>
          <w:numId w:val="10"/>
        </w:numPr>
        <w:ind w:left="709" w:hanging="284"/>
        <w:rPr>
          <w:rFonts w:ascii="Aptos" w:hAnsi="Aptos"/>
          <w:szCs w:val="24"/>
        </w:rPr>
      </w:pPr>
      <w:r w:rsidRPr="00150F5B">
        <w:rPr>
          <w:rFonts w:ascii="Aptos" w:hAnsi="Aptos"/>
          <w:szCs w:val="24"/>
        </w:rPr>
        <w:t xml:space="preserve">for employers to have </w:t>
      </w:r>
      <w:r w:rsidR="0021512A" w:rsidRPr="00150F5B">
        <w:rPr>
          <w:rFonts w:ascii="Aptos" w:hAnsi="Aptos"/>
          <w:szCs w:val="24"/>
        </w:rPr>
        <w:t xml:space="preserve">ambitious </w:t>
      </w:r>
      <w:r w:rsidR="0029468C" w:rsidRPr="00150F5B">
        <w:rPr>
          <w:rFonts w:ascii="Aptos" w:hAnsi="Aptos"/>
          <w:szCs w:val="24"/>
        </w:rPr>
        <w:t xml:space="preserve">employment </w:t>
      </w:r>
      <w:r w:rsidRPr="00150F5B">
        <w:rPr>
          <w:rFonts w:ascii="Aptos" w:hAnsi="Aptos"/>
          <w:szCs w:val="24"/>
        </w:rPr>
        <w:t xml:space="preserve">targets </w:t>
      </w:r>
      <w:r w:rsidR="0021512A" w:rsidRPr="00150F5B">
        <w:rPr>
          <w:rFonts w:ascii="Aptos" w:hAnsi="Aptos"/>
          <w:szCs w:val="24"/>
        </w:rPr>
        <w:t>and build on these targets to ensure diverse representation in their workforce</w:t>
      </w:r>
    </w:p>
    <w:p w14:paraId="2E1F0494" w14:textId="504640FC" w:rsidR="006A0833" w:rsidRPr="00150F5B" w:rsidRDefault="008750F0" w:rsidP="00832E2A">
      <w:pPr>
        <w:pStyle w:val="ListParagraph"/>
        <w:numPr>
          <w:ilvl w:val="0"/>
          <w:numId w:val="10"/>
        </w:numPr>
        <w:ind w:left="709" w:hanging="284"/>
        <w:rPr>
          <w:rFonts w:ascii="Aptos" w:hAnsi="Aptos"/>
          <w:szCs w:val="24"/>
        </w:rPr>
      </w:pPr>
      <w:r w:rsidRPr="00150F5B">
        <w:rPr>
          <w:rFonts w:ascii="Aptos" w:hAnsi="Aptos"/>
          <w:szCs w:val="24"/>
        </w:rPr>
        <w:t xml:space="preserve">to </w:t>
      </w:r>
      <w:r w:rsidR="0021512A" w:rsidRPr="00150F5B">
        <w:rPr>
          <w:rFonts w:ascii="Aptos" w:hAnsi="Aptos"/>
          <w:szCs w:val="24"/>
        </w:rPr>
        <w:t>raise career prospects for people with disability and ensure they are paid accordingly</w:t>
      </w:r>
    </w:p>
    <w:p w14:paraId="7A00B2A8" w14:textId="77777777" w:rsidR="00AC16E4" w:rsidRDefault="008750F0" w:rsidP="00832E2A">
      <w:pPr>
        <w:pStyle w:val="ListParagraph"/>
        <w:numPr>
          <w:ilvl w:val="0"/>
          <w:numId w:val="10"/>
        </w:numPr>
        <w:ind w:left="709" w:hanging="284"/>
        <w:rPr>
          <w:rFonts w:ascii="Aptos" w:hAnsi="Aptos"/>
          <w:szCs w:val="24"/>
        </w:rPr>
      </w:pPr>
      <w:r w:rsidRPr="00150F5B">
        <w:rPr>
          <w:rFonts w:ascii="Aptos" w:hAnsi="Aptos"/>
          <w:szCs w:val="24"/>
        </w:rPr>
        <w:t xml:space="preserve">to </w:t>
      </w:r>
      <w:r w:rsidR="000E7C75" w:rsidRPr="00150F5B">
        <w:rPr>
          <w:rFonts w:ascii="Aptos" w:hAnsi="Aptos"/>
          <w:szCs w:val="24"/>
        </w:rPr>
        <w:t>ensure there are diverse pathways for people with disability to achieve promotions and be rewarded for their work.</w:t>
      </w:r>
    </w:p>
    <w:p w14:paraId="082CEA55" w14:textId="3806DAB2" w:rsidR="000E7C75" w:rsidRPr="00905ECA" w:rsidRDefault="000E7C75" w:rsidP="00590B65">
      <w:pPr>
        <w:pStyle w:val="Heading4"/>
      </w:pPr>
      <w:r>
        <w:t>Alternative pathways to employment</w:t>
      </w:r>
    </w:p>
    <w:p w14:paraId="56F17546" w14:textId="753F2D34" w:rsidR="000E7C75" w:rsidRPr="00150F5B" w:rsidRDefault="000E7C75" w:rsidP="00832E2A">
      <w:pPr>
        <w:rPr>
          <w:rFonts w:ascii="Aptos" w:hAnsi="Aptos"/>
          <w:szCs w:val="24"/>
        </w:rPr>
      </w:pPr>
      <w:r w:rsidRPr="00150F5B">
        <w:rPr>
          <w:rFonts w:ascii="Aptos" w:hAnsi="Aptos"/>
          <w:szCs w:val="24"/>
        </w:rPr>
        <w:t xml:space="preserve">Respondents highlighted that </w:t>
      </w:r>
      <w:r w:rsidR="00AC1A93" w:rsidRPr="00150F5B">
        <w:rPr>
          <w:rFonts w:ascii="Aptos" w:hAnsi="Aptos"/>
          <w:szCs w:val="24"/>
        </w:rPr>
        <w:t xml:space="preserve">young people with disability should be given opportunities to gain meaningful employment and that supports and services be provided during their final school years to ensure </w:t>
      </w:r>
      <w:r w:rsidR="00FA7CA8" w:rsidRPr="00150F5B">
        <w:rPr>
          <w:rFonts w:ascii="Aptos" w:hAnsi="Aptos"/>
          <w:szCs w:val="24"/>
        </w:rPr>
        <w:t xml:space="preserve">the </w:t>
      </w:r>
      <w:r w:rsidR="00AC1A93" w:rsidRPr="00150F5B">
        <w:rPr>
          <w:rFonts w:ascii="Aptos" w:hAnsi="Aptos"/>
          <w:szCs w:val="24"/>
        </w:rPr>
        <w:t>transition from school to employment is successful.</w:t>
      </w:r>
    </w:p>
    <w:p w14:paraId="1B70A11E" w14:textId="6DCDF348" w:rsidR="00AC1A93" w:rsidRPr="00150F5B" w:rsidRDefault="00AC1A93" w:rsidP="00832E2A">
      <w:pPr>
        <w:rPr>
          <w:rFonts w:ascii="Aptos" w:hAnsi="Aptos"/>
          <w:szCs w:val="24"/>
        </w:rPr>
      </w:pPr>
      <w:r w:rsidRPr="00150F5B">
        <w:rPr>
          <w:rFonts w:ascii="Aptos" w:hAnsi="Aptos"/>
          <w:szCs w:val="24"/>
        </w:rPr>
        <w:t>Feedback received included:</w:t>
      </w:r>
    </w:p>
    <w:p w14:paraId="01C2B4D5" w14:textId="3E335AF2" w:rsidR="00AC1A93" w:rsidRPr="00150F5B" w:rsidRDefault="00303F53" w:rsidP="00832E2A">
      <w:pPr>
        <w:pStyle w:val="ListParagraph"/>
        <w:numPr>
          <w:ilvl w:val="0"/>
          <w:numId w:val="10"/>
        </w:numPr>
        <w:ind w:left="709" w:hanging="284"/>
        <w:rPr>
          <w:rFonts w:ascii="Aptos" w:hAnsi="Aptos"/>
          <w:szCs w:val="24"/>
        </w:rPr>
      </w:pPr>
      <w:r w:rsidRPr="00150F5B">
        <w:rPr>
          <w:rFonts w:ascii="Aptos" w:hAnsi="Aptos"/>
          <w:szCs w:val="24"/>
        </w:rPr>
        <w:t>design</w:t>
      </w:r>
      <w:r w:rsidR="00E63840" w:rsidRPr="00150F5B">
        <w:rPr>
          <w:rFonts w:ascii="Aptos" w:hAnsi="Aptos"/>
          <w:szCs w:val="24"/>
        </w:rPr>
        <w:t xml:space="preserve"> </w:t>
      </w:r>
      <w:r w:rsidRPr="00150F5B">
        <w:rPr>
          <w:rFonts w:ascii="Aptos" w:hAnsi="Aptos"/>
          <w:szCs w:val="24"/>
        </w:rPr>
        <w:t xml:space="preserve">dedicated </w:t>
      </w:r>
      <w:r w:rsidR="00E63840" w:rsidRPr="00150F5B">
        <w:rPr>
          <w:rFonts w:ascii="Aptos" w:hAnsi="Aptos"/>
          <w:szCs w:val="24"/>
        </w:rPr>
        <w:t xml:space="preserve">mentorships, traineeships and trade options for </w:t>
      </w:r>
      <w:r w:rsidRPr="00150F5B">
        <w:rPr>
          <w:rFonts w:ascii="Aptos" w:hAnsi="Aptos"/>
          <w:szCs w:val="24"/>
        </w:rPr>
        <w:t>school leavers with disability</w:t>
      </w:r>
    </w:p>
    <w:p w14:paraId="0B2C8A96" w14:textId="092607D3" w:rsidR="00033322" w:rsidRPr="00150F5B" w:rsidRDefault="00BB0838" w:rsidP="00832E2A">
      <w:pPr>
        <w:pStyle w:val="ListParagraph"/>
        <w:numPr>
          <w:ilvl w:val="0"/>
          <w:numId w:val="10"/>
        </w:numPr>
        <w:ind w:left="709" w:hanging="284"/>
        <w:rPr>
          <w:rFonts w:ascii="Aptos" w:hAnsi="Aptos"/>
          <w:szCs w:val="24"/>
        </w:rPr>
      </w:pPr>
      <w:r w:rsidRPr="00150F5B">
        <w:rPr>
          <w:rFonts w:ascii="Aptos" w:hAnsi="Aptos"/>
          <w:szCs w:val="24"/>
        </w:rPr>
        <w:t>o</w:t>
      </w:r>
      <w:r w:rsidR="00033322" w:rsidRPr="00150F5B">
        <w:rPr>
          <w:rFonts w:ascii="Aptos" w:hAnsi="Aptos"/>
          <w:szCs w:val="24"/>
        </w:rPr>
        <w:t xml:space="preserve">ffer work </w:t>
      </w:r>
      <w:r w:rsidR="00632976" w:rsidRPr="00150F5B">
        <w:rPr>
          <w:rFonts w:ascii="Aptos" w:hAnsi="Aptos"/>
          <w:szCs w:val="24"/>
        </w:rPr>
        <w:t>experience or work shadowing opportunities</w:t>
      </w:r>
      <w:r w:rsidR="00F23445" w:rsidRPr="00150F5B">
        <w:rPr>
          <w:rFonts w:ascii="Aptos" w:hAnsi="Aptos"/>
          <w:szCs w:val="24"/>
        </w:rPr>
        <w:t xml:space="preserve"> as a way of understanding jo</w:t>
      </w:r>
      <w:r w:rsidR="00DE790E" w:rsidRPr="00150F5B">
        <w:rPr>
          <w:rFonts w:ascii="Aptos" w:hAnsi="Aptos"/>
          <w:szCs w:val="24"/>
        </w:rPr>
        <w:t>b</w:t>
      </w:r>
      <w:r w:rsidR="00F23445" w:rsidRPr="00150F5B">
        <w:rPr>
          <w:rFonts w:ascii="Aptos" w:hAnsi="Aptos"/>
          <w:szCs w:val="24"/>
        </w:rPr>
        <w:t xml:space="preserve"> requirements</w:t>
      </w:r>
    </w:p>
    <w:p w14:paraId="652779BF" w14:textId="56CC11A6" w:rsidR="00A200BF" w:rsidRPr="00150F5B" w:rsidRDefault="00A200BF" w:rsidP="00832E2A">
      <w:pPr>
        <w:pStyle w:val="ListParagraph"/>
        <w:numPr>
          <w:ilvl w:val="0"/>
          <w:numId w:val="10"/>
        </w:numPr>
        <w:ind w:left="709" w:hanging="284"/>
        <w:rPr>
          <w:rFonts w:ascii="Aptos" w:hAnsi="Aptos"/>
          <w:szCs w:val="24"/>
        </w:rPr>
      </w:pPr>
      <w:r w:rsidRPr="00150F5B">
        <w:rPr>
          <w:rFonts w:ascii="Aptos" w:hAnsi="Aptos"/>
          <w:szCs w:val="24"/>
        </w:rPr>
        <w:t>consider the supports and services provided to people with disability during the school years for those who choose not to attend university or TAFE</w:t>
      </w:r>
    </w:p>
    <w:p w14:paraId="11E30030" w14:textId="54530D89" w:rsidR="0098620B" w:rsidRPr="00150F5B" w:rsidRDefault="0098620B" w:rsidP="00832E2A">
      <w:pPr>
        <w:pStyle w:val="ListParagraph"/>
        <w:numPr>
          <w:ilvl w:val="0"/>
          <w:numId w:val="10"/>
        </w:numPr>
        <w:ind w:left="709" w:hanging="284"/>
        <w:rPr>
          <w:rFonts w:ascii="Aptos" w:hAnsi="Aptos"/>
          <w:szCs w:val="24"/>
        </w:rPr>
      </w:pPr>
      <w:r w:rsidRPr="00150F5B">
        <w:rPr>
          <w:rFonts w:ascii="Aptos" w:hAnsi="Aptos"/>
          <w:szCs w:val="24"/>
        </w:rPr>
        <w:t xml:space="preserve">encourage self-employment </w:t>
      </w:r>
      <w:r w:rsidR="0066018E" w:rsidRPr="00150F5B">
        <w:rPr>
          <w:rFonts w:ascii="Aptos" w:hAnsi="Aptos"/>
          <w:szCs w:val="24"/>
        </w:rPr>
        <w:t>and entrepreneurship</w:t>
      </w:r>
      <w:r w:rsidRPr="00150F5B">
        <w:rPr>
          <w:rFonts w:ascii="Aptos" w:hAnsi="Aptos"/>
          <w:szCs w:val="24"/>
        </w:rPr>
        <w:t xml:space="preserve"> opportunities</w:t>
      </w:r>
    </w:p>
    <w:p w14:paraId="528050CB" w14:textId="77777777" w:rsidR="00AC16E4" w:rsidRDefault="00630559" w:rsidP="00832E2A">
      <w:pPr>
        <w:pStyle w:val="ListParagraph"/>
        <w:numPr>
          <w:ilvl w:val="0"/>
          <w:numId w:val="10"/>
        </w:numPr>
        <w:ind w:left="709" w:hanging="284"/>
        <w:rPr>
          <w:rFonts w:ascii="Aptos" w:hAnsi="Aptos"/>
          <w:szCs w:val="24"/>
        </w:rPr>
      </w:pPr>
      <w:r w:rsidRPr="00150F5B">
        <w:rPr>
          <w:rFonts w:ascii="Aptos" w:hAnsi="Aptos"/>
          <w:szCs w:val="24"/>
        </w:rPr>
        <w:t>ensure culturally-appropriate supports and services are available for Aboriginal and CALD people with disability to transition from education to employmen</w:t>
      </w:r>
      <w:r w:rsidR="00867C23" w:rsidRPr="00150F5B">
        <w:rPr>
          <w:rFonts w:ascii="Aptos" w:hAnsi="Aptos"/>
          <w:szCs w:val="24"/>
        </w:rPr>
        <w:t>t.</w:t>
      </w:r>
    </w:p>
    <w:p w14:paraId="6830B060" w14:textId="710B1DBA" w:rsidR="00867C23" w:rsidRPr="002B13CC" w:rsidRDefault="00867C23" w:rsidP="00590B65">
      <w:pPr>
        <w:pStyle w:val="Heading3"/>
      </w:pPr>
      <w:bookmarkStart w:id="35" w:name="_Toc169783152"/>
      <w:r w:rsidRPr="002B13CC">
        <w:t xml:space="preserve">Theme </w:t>
      </w:r>
      <w:r w:rsidR="002C3DCD" w:rsidRPr="002B13CC">
        <w:t>6</w:t>
      </w:r>
      <w:r w:rsidRPr="002B13CC">
        <w:t xml:space="preserve">: </w:t>
      </w:r>
      <w:r w:rsidR="009E6866" w:rsidRPr="002B13CC">
        <w:t>Accessibility of health and mental health supports and services</w:t>
      </w:r>
      <w:bookmarkEnd w:id="35"/>
    </w:p>
    <w:p w14:paraId="3B8BA12F" w14:textId="3CC306B8" w:rsidR="00076ADD" w:rsidRPr="00905ECA" w:rsidRDefault="00076ADD" w:rsidP="00590B65">
      <w:pPr>
        <w:pStyle w:val="Heading4"/>
      </w:pPr>
      <w:r>
        <w:t>Inclusive infrastructure in healthcare settings</w:t>
      </w:r>
    </w:p>
    <w:p w14:paraId="6DE9C085" w14:textId="1CF6AFC0" w:rsidR="00076ADD" w:rsidRPr="00150F5B" w:rsidRDefault="00C10FD8" w:rsidP="00832E2A">
      <w:pPr>
        <w:rPr>
          <w:rFonts w:ascii="Aptos" w:hAnsi="Aptos"/>
          <w:szCs w:val="24"/>
        </w:rPr>
      </w:pPr>
      <w:r w:rsidRPr="00150F5B">
        <w:rPr>
          <w:rFonts w:ascii="Aptos" w:hAnsi="Aptos"/>
          <w:szCs w:val="24"/>
        </w:rPr>
        <w:t>Respondents highlighted that many healthcare settings around South Australia are not well-equipped to support people with disability. The overall inaccessibility of a building or facility can add additional pressure</w:t>
      </w:r>
      <w:r w:rsidR="0007754E" w:rsidRPr="00150F5B">
        <w:rPr>
          <w:rFonts w:ascii="Aptos" w:hAnsi="Aptos"/>
          <w:szCs w:val="24"/>
        </w:rPr>
        <w:t xml:space="preserve"> to an already sensitive experience</w:t>
      </w:r>
      <w:r w:rsidR="00F337EE" w:rsidRPr="00150F5B">
        <w:rPr>
          <w:rFonts w:ascii="Aptos" w:hAnsi="Aptos"/>
          <w:szCs w:val="24"/>
        </w:rPr>
        <w:t xml:space="preserve"> and for people with disability this presents a significant concern.</w:t>
      </w:r>
    </w:p>
    <w:p w14:paraId="114C243C" w14:textId="61FA880F" w:rsidR="00F337EE" w:rsidRPr="00150F5B" w:rsidRDefault="00F337EE" w:rsidP="00832E2A">
      <w:pPr>
        <w:rPr>
          <w:rFonts w:ascii="Aptos" w:hAnsi="Aptos"/>
          <w:szCs w:val="24"/>
        </w:rPr>
      </w:pPr>
      <w:r w:rsidRPr="00150F5B">
        <w:rPr>
          <w:rFonts w:ascii="Aptos" w:hAnsi="Aptos"/>
          <w:szCs w:val="24"/>
        </w:rPr>
        <w:lastRenderedPageBreak/>
        <w:t xml:space="preserve">The importance of consulting with a diverse range of people with disability when planning the design of new infrastructure is vital to improving the overall accessibility and inclusiveness of our healthcare settings. Furthermore, undertaking regular audits </w:t>
      </w:r>
      <w:r w:rsidR="0008271E" w:rsidRPr="00150F5B">
        <w:rPr>
          <w:rFonts w:ascii="Aptos" w:hAnsi="Aptos"/>
          <w:szCs w:val="24"/>
        </w:rPr>
        <w:t>is required to improve the accessibility of older buildings.</w:t>
      </w:r>
    </w:p>
    <w:p w14:paraId="0CA8600E" w14:textId="77B08E55" w:rsidR="0008271E" w:rsidRPr="00150F5B" w:rsidRDefault="0008271E" w:rsidP="00832E2A">
      <w:pPr>
        <w:rPr>
          <w:rFonts w:ascii="Aptos" w:hAnsi="Aptos"/>
          <w:szCs w:val="24"/>
        </w:rPr>
      </w:pPr>
      <w:r w:rsidRPr="00150F5B">
        <w:rPr>
          <w:rFonts w:ascii="Aptos" w:hAnsi="Aptos"/>
          <w:szCs w:val="24"/>
        </w:rPr>
        <w:t>Respondents called for:</w:t>
      </w:r>
    </w:p>
    <w:p w14:paraId="027AEA66" w14:textId="31D7AAFB" w:rsidR="0008271E" w:rsidRPr="00150F5B" w:rsidRDefault="00CD2A42" w:rsidP="00832E2A">
      <w:pPr>
        <w:pStyle w:val="ListParagraph"/>
        <w:numPr>
          <w:ilvl w:val="0"/>
          <w:numId w:val="10"/>
        </w:numPr>
        <w:ind w:left="709" w:hanging="284"/>
        <w:rPr>
          <w:rFonts w:ascii="Aptos" w:hAnsi="Aptos"/>
          <w:szCs w:val="24"/>
        </w:rPr>
      </w:pPr>
      <w:r w:rsidRPr="00150F5B">
        <w:rPr>
          <w:rFonts w:ascii="Aptos" w:hAnsi="Aptos"/>
          <w:szCs w:val="24"/>
        </w:rPr>
        <w:t>involving people with disability in the decision-making process about infrastructure</w:t>
      </w:r>
    </w:p>
    <w:p w14:paraId="37BE3735" w14:textId="0C79E531" w:rsidR="00622B68" w:rsidRPr="00150F5B" w:rsidRDefault="00B802F9" w:rsidP="00832E2A">
      <w:pPr>
        <w:pStyle w:val="ListParagraph"/>
        <w:numPr>
          <w:ilvl w:val="0"/>
          <w:numId w:val="10"/>
        </w:numPr>
        <w:ind w:left="709" w:hanging="284"/>
        <w:rPr>
          <w:rFonts w:ascii="Aptos" w:hAnsi="Aptos"/>
          <w:szCs w:val="24"/>
        </w:rPr>
      </w:pPr>
      <w:r w:rsidRPr="00150F5B">
        <w:rPr>
          <w:rFonts w:ascii="Aptos" w:hAnsi="Aptos"/>
          <w:szCs w:val="24"/>
        </w:rPr>
        <w:t>buildings to be equipped with signage to detail any accessibility limitations and for these limitations to be addressed within a specific timeframe</w:t>
      </w:r>
    </w:p>
    <w:p w14:paraId="0EAD8E24" w14:textId="70B52F5F" w:rsidR="00B802F9" w:rsidRPr="00150F5B" w:rsidRDefault="00B009E4" w:rsidP="00832E2A">
      <w:pPr>
        <w:pStyle w:val="ListParagraph"/>
        <w:numPr>
          <w:ilvl w:val="0"/>
          <w:numId w:val="10"/>
        </w:numPr>
        <w:ind w:left="709" w:hanging="284"/>
        <w:rPr>
          <w:rFonts w:ascii="Aptos" w:hAnsi="Aptos"/>
          <w:szCs w:val="24"/>
        </w:rPr>
      </w:pPr>
      <w:r w:rsidRPr="00150F5B">
        <w:rPr>
          <w:rFonts w:ascii="Aptos" w:hAnsi="Aptos"/>
          <w:szCs w:val="24"/>
        </w:rPr>
        <w:t xml:space="preserve">staff working in healthcare settings to proactively address any </w:t>
      </w:r>
      <w:r w:rsidR="007B3DED" w:rsidRPr="00150F5B">
        <w:rPr>
          <w:rFonts w:ascii="Aptos" w:hAnsi="Aptos"/>
          <w:szCs w:val="24"/>
        </w:rPr>
        <w:t xml:space="preserve">potential </w:t>
      </w:r>
      <w:r w:rsidRPr="00150F5B">
        <w:rPr>
          <w:rFonts w:ascii="Aptos" w:hAnsi="Aptos"/>
          <w:szCs w:val="24"/>
        </w:rPr>
        <w:t xml:space="preserve">accessibility limitations when </w:t>
      </w:r>
      <w:r w:rsidR="007B3DED" w:rsidRPr="00150F5B">
        <w:rPr>
          <w:rFonts w:ascii="Aptos" w:hAnsi="Aptos"/>
          <w:szCs w:val="24"/>
        </w:rPr>
        <w:t>organising patient</w:t>
      </w:r>
      <w:r w:rsidRPr="00150F5B">
        <w:rPr>
          <w:rFonts w:ascii="Aptos" w:hAnsi="Aptos"/>
          <w:szCs w:val="24"/>
        </w:rPr>
        <w:t xml:space="preserve"> appointments</w:t>
      </w:r>
    </w:p>
    <w:p w14:paraId="34D23523" w14:textId="77777777" w:rsidR="00AC16E4" w:rsidRDefault="000F6D14" w:rsidP="00832E2A">
      <w:pPr>
        <w:pStyle w:val="ListParagraph"/>
        <w:numPr>
          <w:ilvl w:val="0"/>
          <w:numId w:val="10"/>
        </w:numPr>
        <w:ind w:left="709" w:hanging="284"/>
        <w:rPr>
          <w:rFonts w:ascii="Aptos" w:hAnsi="Aptos"/>
          <w:szCs w:val="24"/>
        </w:rPr>
      </w:pPr>
      <w:r w:rsidRPr="00150F5B">
        <w:rPr>
          <w:rFonts w:ascii="Aptos" w:hAnsi="Aptos"/>
          <w:szCs w:val="24"/>
        </w:rPr>
        <w:t>ensuring the diversity of disability is addressed in the accessibility of a new building.</w:t>
      </w:r>
    </w:p>
    <w:p w14:paraId="26C20443" w14:textId="77777777" w:rsidR="00AC16E4" w:rsidRDefault="00983788" w:rsidP="0007323A">
      <w:pPr>
        <w:pStyle w:val="Quote"/>
      </w:pPr>
      <w:r w:rsidRPr="005304BF">
        <w:t>“…interacting with the healthcare system when you also have a disability is difficult because they still work under the medical model of disability. I could be going in for a completely unrelated issue to my disability. However, medical staff don't know how to work with disabled people as just standard people...”</w:t>
      </w:r>
    </w:p>
    <w:p w14:paraId="6263EAF3" w14:textId="73DAAA3E" w:rsidR="00076ADD" w:rsidRPr="00905ECA" w:rsidRDefault="00076ADD" w:rsidP="00590B65">
      <w:pPr>
        <w:pStyle w:val="Heading4"/>
      </w:pPr>
      <w:r>
        <w:t>Personal and community supports</w:t>
      </w:r>
    </w:p>
    <w:p w14:paraId="2E3958B3" w14:textId="77777777" w:rsidR="00076ADD" w:rsidRPr="00150F5B" w:rsidRDefault="00076ADD" w:rsidP="00832E2A">
      <w:pPr>
        <w:rPr>
          <w:rFonts w:ascii="Aptos" w:hAnsi="Aptos"/>
          <w:szCs w:val="24"/>
        </w:rPr>
      </w:pPr>
      <w:r w:rsidRPr="00150F5B">
        <w:rPr>
          <w:rFonts w:ascii="Aptos" w:hAnsi="Aptos"/>
          <w:szCs w:val="24"/>
        </w:rPr>
        <w:t>Respondents made clear that navigating supports and services can be a challenging and sometimes overwhelming experience. The barriers associated with accessing personal and community supports included:</w:t>
      </w:r>
    </w:p>
    <w:p w14:paraId="690C9E7F" w14:textId="77777777" w:rsidR="00076ADD" w:rsidRPr="00150F5B" w:rsidRDefault="00076ADD" w:rsidP="00832E2A">
      <w:pPr>
        <w:pStyle w:val="ListParagraph"/>
        <w:numPr>
          <w:ilvl w:val="0"/>
          <w:numId w:val="10"/>
        </w:numPr>
        <w:ind w:left="709" w:hanging="284"/>
        <w:rPr>
          <w:rFonts w:ascii="Aptos" w:hAnsi="Aptos"/>
          <w:szCs w:val="24"/>
        </w:rPr>
      </w:pPr>
      <w:r w:rsidRPr="00150F5B">
        <w:rPr>
          <w:rFonts w:ascii="Aptos" w:hAnsi="Aptos"/>
          <w:szCs w:val="24"/>
        </w:rPr>
        <w:t>difficulties finding and accessing relevant and easy to understand information and the complex systems and processes required to access supports</w:t>
      </w:r>
    </w:p>
    <w:p w14:paraId="24295551" w14:textId="2BD1CB2B" w:rsidR="00076ADD" w:rsidRPr="00150F5B" w:rsidRDefault="00076ADD" w:rsidP="00832E2A">
      <w:pPr>
        <w:pStyle w:val="ListParagraph"/>
        <w:numPr>
          <w:ilvl w:val="0"/>
          <w:numId w:val="10"/>
        </w:numPr>
        <w:ind w:left="709" w:hanging="284"/>
        <w:rPr>
          <w:rFonts w:ascii="Aptos" w:hAnsi="Aptos"/>
          <w:szCs w:val="24"/>
        </w:rPr>
      </w:pPr>
      <w:r w:rsidRPr="00150F5B">
        <w:rPr>
          <w:rFonts w:ascii="Aptos" w:hAnsi="Aptos"/>
          <w:szCs w:val="24"/>
        </w:rPr>
        <w:t>limited communication options and alternative communication methods</w:t>
      </w:r>
      <w:r w:rsidR="00247F06" w:rsidRPr="00150F5B">
        <w:rPr>
          <w:rFonts w:ascii="Aptos" w:hAnsi="Aptos"/>
          <w:szCs w:val="24"/>
        </w:rPr>
        <w:t>, including lack of interpreters</w:t>
      </w:r>
    </w:p>
    <w:p w14:paraId="60BABC78" w14:textId="549626BA" w:rsidR="00076ADD" w:rsidRPr="00150F5B" w:rsidRDefault="00076ADD" w:rsidP="00832E2A">
      <w:pPr>
        <w:pStyle w:val="ListParagraph"/>
        <w:numPr>
          <w:ilvl w:val="0"/>
          <w:numId w:val="10"/>
        </w:numPr>
        <w:ind w:left="709" w:hanging="284"/>
        <w:rPr>
          <w:rFonts w:ascii="Aptos" w:hAnsi="Aptos"/>
          <w:szCs w:val="24"/>
        </w:rPr>
      </w:pPr>
      <w:r w:rsidRPr="00150F5B">
        <w:rPr>
          <w:rFonts w:ascii="Aptos" w:hAnsi="Aptos"/>
          <w:szCs w:val="24"/>
        </w:rPr>
        <w:t>the significant cost and waitlists</w:t>
      </w:r>
      <w:r w:rsidR="00601C1E" w:rsidRPr="00150F5B">
        <w:rPr>
          <w:rFonts w:ascii="Aptos" w:hAnsi="Aptos"/>
          <w:szCs w:val="24"/>
        </w:rPr>
        <w:t xml:space="preserve"> associated</w:t>
      </w:r>
      <w:r w:rsidRPr="00150F5B">
        <w:rPr>
          <w:rFonts w:ascii="Aptos" w:hAnsi="Aptos"/>
          <w:szCs w:val="24"/>
        </w:rPr>
        <w:t xml:space="preserve"> with many supports and services </w:t>
      </w:r>
    </w:p>
    <w:p w14:paraId="0B401610" w14:textId="6A02F2BD" w:rsidR="00A14315" w:rsidRPr="00150F5B" w:rsidRDefault="00A14315" w:rsidP="00832E2A">
      <w:pPr>
        <w:pStyle w:val="ListParagraph"/>
        <w:numPr>
          <w:ilvl w:val="0"/>
          <w:numId w:val="10"/>
        </w:numPr>
        <w:ind w:left="709" w:hanging="284"/>
        <w:rPr>
          <w:rFonts w:ascii="Aptos" w:hAnsi="Aptos"/>
          <w:szCs w:val="24"/>
        </w:rPr>
      </w:pPr>
      <w:r w:rsidRPr="00150F5B">
        <w:rPr>
          <w:rFonts w:ascii="Aptos" w:hAnsi="Aptos"/>
          <w:szCs w:val="24"/>
        </w:rPr>
        <w:t>challenges in finding trained</w:t>
      </w:r>
      <w:r w:rsidR="00532246" w:rsidRPr="00150F5B">
        <w:rPr>
          <w:rFonts w:ascii="Aptos" w:hAnsi="Aptos"/>
          <w:szCs w:val="24"/>
        </w:rPr>
        <w:t xml:space="preserve">, </w:t>
      </w:r>
      <w:r w:rsidRPr="00150F5B">
        <w:rPr>
          <w:rFonts w:ascii="Aptos" w:hAnsi="Aptos"/>
          <w:szCs w:val="24"/>
        </w:rPr>
        <w:t>reliable</w:t>
      </w:r>
      <w:r w:rsidR="00532246" w:rsidRPr="00150F5B">
        <w:rPr>
          <w:rFonts w:ascii="Aptos" w:hAnsi="Aptos"/>
          <w:szCs w:val="24"/>
        </w:rPr>
        <w:t xml:space="preserve"> and suitable</w:t>
      </w:r>
      <w:r w:rsidRPr="00150F5B">
        <w:rPr>
          <w:rFonts w:ascii="Aptos" w:hAnsi="Aptos"/>
          <w:szCs w:val="24"/>
        </w:rPr>
        <w:t xml:space="preserve"> support workers</w:t>
      </w:r>
    </w:p>
    <w:p w14:paraId="2154B794" w14:textId="42F0E95F" w:rsidR="00076ADD" w:rsidRPr="00150F5B" w:rsidRDefault="00076ADD" w:rsidP="00832E2A">
      <w:pPr>
        <w:pStyle w:val="ListParagraph"/>
        <w:numPr>
          <w:ilvl w:val="0"/>
          <w:numId w:val="10"/>
        </w:numPr>
        <w:ind w:left="709" w:hanging="284"/>
        <w:rPr>
          <w:rFonts w:ascii="Aptos" w:hAnsi="Aptos"/>
          <w:szCs w:val="24"/>
        </w:rPr>
      </w:pPr>
      <w:r w:rsidRPr="00150F5B">
        <w:rPr>
          <w:rFonts w:ascii="Aptos" w:hAnsi="Aptos"/>
          <w:szCs w:val="24"/>
        </w:rPr>
        <w:t>the inflexibility of services and challenges with travelling to attend appointments.</w:t>
      </w:r>
    </w:p>
    <w:p w14:paraId="21F9DED9" w14:textId="77777777" w:rsidR="00AC16E4" w:rsidRDefault="00761ABF" w:rsidP="00832E2A">
      <w:pPr>
        <w:spacing w:after="0"/>
        <w:rPr>
          <w:rFonts w:ascii="Aptos" w:hAnsi="Aptos"/>
          <w:szCs w:val="24"/>
        </w:rPr>
      </w:pPr>
      <w:r w:rsidRPr="00150F5B">
        <w:rPr>
          <w:rFonts w:ascii="Aptos" w:hAnsi="Aptos"/>
          <w:szCs w:val="24"/>
        </w:rPr>
        <w:t>People with disability from CALD communities also highlighted that in some instances, there is a preference to avoid</w:t>
      </w:r>
      <w:r w:rsidRPr="00150F5B">
        <w:rPr>
          <w:rFonts w:ascii="Aptos" w:hAnsi="Aptos"/>
          <w:sz w:val="32"/>
          <w:szCs w:val="32"/>
        </w:rPr>
        <w:t xml:space="preserve"> </w:t>
      </w:r>
      <w:r w:rsidRPr="00150F5B">
        <w:rPr>
          <w:rFonts w:ascii="Aptos" w:hAnsi="Aptos"/>
          <w:szCs w:val="24"/>
        </w:rPr>
        <w:t>support people who belong to the same community</w:t>
      </w:r>
      <w:r w:rsidR="00601C1E" w:rsidRPr="00150F5B">
        <w:rPr>
          <w:rFonts w:ascii="Aptos" w:hAnsi="Aptos"/>
          <w:szCs w:val="24"/>
        </w:rPr>
        <w:t>, due to confidentiality concerns.</w:t>
      </w:r>
    </w:p>
    <w:p w14:paraId="4A1367A1" w14:textId="04F40F41" w:rsidR="00076ADD" w:rsidRPr="00905ECA" w:rsidRDefault="00076ADD" w:rsidP="009244CE">
      <w:pPr>
        <w:pStyle w:val="Heading4"/>
      </w:pPr>
      <w:r>
        <w:t>Healthcare and medical support</w:t>
      </w:r>
    </w:p>
    <w:p w14:paraId="657B7489" w14:textId="547AAB75" w:rsidR="00076ADD" w:rsidRPr="000E03B1" w:rsidRDefault="00076ADD" w:rsidP="00832E2A">
      <w:pPr>
        <w:rPr>
          <w:rFonts w:ascii="Aptos" w:hAnsi="Aptos"/>
          <w:szCs w:val="24"/>
        </w:rPr>
      </w:pPr>
      <w:r w:rsidRPr="000E03B1">
        <w:rPr>
          <w:rFonts w:ascii="Aptos" w:hAnsi="Aptos"/>
          <w:szCs w:val="24"/>
        </w:rPr>
        <w:t>Feedback from Respondents highlight</w:t>
      </w:r>
      <w:r w:rsidR="00601C1E" w:rsidRPr="000E03B1">
        <w:rPr>
          <w:rFonts w:ascii="Aptos" w:hAnsi="Aptos"/>
          <w:szCs w:val="24"/>
        </w:rPr>
        <w:t>ed</w:t>
      </w:r>
      <w:r w:rsidRPr="000E03B1">
        <w:rPr>
          <w:rFonts w:ascii="Aptos" w:hAnsi="Aptos"/>
          <w:szCs w:val="24"/>
        </w:rPr>
        <w:t xml:space="preserve"> that accessibility and inclusion of people with disability in our healthcare system requires </w:t>
      </w:r>
      <w:r w:rsidR="00601C1E" w:rsidRPr="000E03B1">
        <w:rPr>
          <w:rFonts w:ascii="Aptos" w:hAnsi="Aptos"/>
          <w:szCs w:val="24"/>
        </w:rPr>
        <w:t xml:space="preserve">additional </w:t>
      </w:r>
      <w:r w:rsidRPr="000E03B1">
        <w:rPr>
          <w:rFonts w:ascii="Aptos" w:hAnsi="Aptos"/>
          <w:szCs w:val="24"/>
        </w:rPr>
        <w:t>attention and that the State Plan must do more to ensure people with disability can receive the healthcare they need, when they need it.</w:t>
      </w:r>
    </w:p>
    <w:p w14:paraId="25236D8A" w14:textId="756A8B04" w:rsidR="002916FE" w:rsidRPr="000E03B1" w:rsidRDefault="00076ADD" w:rsidP="00832E2A">
      <w:pPr>
        <w:rPr>
          <w:rFonts w:ascii="Aptos" w:hAnsi="Aptos"/>
          <w:szCs w:val="24"/>
        </w:rPr>
      </w:pPr>
      <w:r w:rsidRPr="000E03B1">
        <w:rPr>
          <w:rFonts w:ascii="Aptos" w:hAnsi="Aptos"/>
          <w:szCs w:val="24"/>
        </w:rPr>
        <w:lastRenderedPageBreak/>
        <w:t xml:space="preserve">Respondents noted the barriers associated with attending medical appointments </w:t>
      </w:r>
      <w:r w:rsidR="008F3320" w:rsidRPr="000E03B1">
        <w:rPr>
          <w:rFonts w:ascii="Aptos" w:hAnsi="Aptos"/>
          <w:szCs w:val="24"/>
        </w:rPr>
        <w:t xml:space="preserve">including that </w:t>
      </w:r>
      <w:r w:rsidRPr="000E03B1">
        <w:rPr>
          <w:rFonts w:ascii="Aptos" w:hAnsi="Aptos"/>
          <w:szCs w:val="24"/>
        </w:rPr>
        <w:t>General Practitioner</w:t>
      </w:r>
      <w:r w:rsidR="002508BD" w:rsidRPr="000E03B1">
        <w:rPr>
          <w:rFonts w:ascii="Aptos" w:hAnsi="Aptos"/>
          <w:szCs w:val="24"/>
        </w:rPr>
        <w:t xml:space="preserve"> </w:t>
      </w:r>
      <w:r w:rsidRPr="000E03B1">
        <w:rPr>
          <w:rFonts w:ascii="Aptos" w:hAnsi="Aptos"/>
          <w:szCs w:val="24"/>
        </w:rPr>
        <w:t>(GP) surgeries, specialist</w:t>
      </w:r>
      <w:r w:rsidR="00FA7CA8" w:rsidRPr="000E03B1">
        <w:rPr>
          <w:rFonts w:ascii="Aptos" w:hAnsi="Aptos"/>
          <w:szCs w:val="24"/>
        </w:rPr>
        <w:t xml:space="preserve"> centres</w:t>
      </w:r>
      <w:r w:rsidRPr="000E03B1">
        <w:rPr>
          <w:rFonts w:ascii="Aptos" w:hAnsi="Aptos"/>
          <w:szCs w:val="24"/>
        </w:rPr>
        <w:t xml:space="preserve"> and hospitals </w:t>
      </w:r>
      <w:r w:rsidR="00797C4B" w:rsidRPr="000E03B1">
        <w:rPr>
          <w:rFonts w:ascii="Aptos" w:hAnsi="Aptos"/>
          <w:szCs w:val="24"/>
        </w:rPr>
        <w:t xml:space="preserve">are inflexible and not well-equipped </w:t>
      </w:r>
      <w:r w:rsidRPr="000E03B1">
        <w:rPr>
          <w:rFonts w:ascii="Aptos" w:hAnsi="Aptos"/>
          <w:szCs w:val="24"/>
        </w:rPr>
        <w:t>to support specific needs</w:t>
      </w:r>
      <w:r w:rsidR="00797C4B" w:rsidRPr="000E03B1">
        <w:rPr>
          <w:rFonts w:ascii="Aptos" w:hAnsi="Aptos"/>
          <w:szCs w:val="24"/>
        </w:rPr>
        <w:t>.</w:t>
      </w:r>
    </w:p>
    <w:p w14:paraId="4A7F6F67" w14:textId="190B52DB" w:rsidR="00076ADD" w:rsidRPr="000E03B1" w:rsidRDefault="00076ADD" w:rsidP="00832E2A">
      <w:pPr>
        <w:rPr>
          <w:rFonts w:ascii="Aptos" w:hAnsi="Aptos"/>
          <w:szCs w:val="24"/>
        </w:rPr>
      </w:pPr>
      <w:r w:rsidRPr="000E03B1">
        <w:rPr>
          <w:rFonts w:ascii="Aptos" w:hAnsi="Aptos"/>
          <w:szCs w:val="24"/>
        </w:rPr>
        <w:t xml:space="preserve">In addition, it was noted that additional training and awareness for medical professionals and support staff must be improved and that such training </w:t>
      </w:r>
      <w:r w:rsidR="00797C4B" w:rsidRPr="000E03B1">
        <w:rPr>
          <w:rFonts w:ascii="Aptos" w:hAnsi="Aptos"/>
          <w:szCs w:val="24"/>
        </w:rPr>
        <w:t xml:space="preserve">should </w:t>
      </w:r>
      <w:r w:rsidRPr="000E03B1">
        <w:rPr>
          <w:rFonts w:ascii="Aptos" w:hAnsi="Aptos"/>
          <w:szCs w:val="24"/>
        </w:rPr>
        <w:t>be made mandatory and ongoing to ensure emerging research is embedded in the field.</w:t>
      </w:r>
      <w:r w:rsidR="002916FE" w:rsidRPr="000E03B1">
        <w:rPr>
          <w:rFonts w:ascii="Aptos" w:hAnsi="Aptos"/>
          <w:szCs w:val="24"/>
        </w:rPr>
        <w:t xml:space="preserve"> To support this further, Respondents called for more people with disability to be employed within healthcare settings</w:t>
      </w:r>
      <w:r w:rsidR="007B568E" w:rsidRPr="000E03B1">
        <w:rPr>
          <w:rFonts w:ascii="Aptos" w:hAnsi="Aptos"/>
          <w:szCs w:val="24"/>
        </w:rPr>
        <w:t>.</w:t>
      </w:r>
      <w:r w:rsidR="00761ABF" w:rsidRPr="000E03B1">
        <w:rPr>
          <w:rFonts w:ascii="Aptos" w:hAnsi="Aptos"/>
          <w:szCs w:val="24"/>
        </w:rPr>
        <w:t xml:space="preserve"> </w:t>
      </w:r>
      <w:r w:rsidRPr="000E03B1">
        <w:rPr>
          <w:rFonts w:ascii="Aptos" w:hAnsi="Aptos"/>
          <w:szCs w:val="24"/>
        </w:rPr>
        <w:t xml:space="preserve">Respondents </w:t>
      </w:r>
      <w:r w:rsidR="007B568E" w:rsidRPr="000E03B1">
        <w:rPr>
          <w:rFonts w:ascii="Aptos" w:hAnsi="Aptos"/>
          <w:szCs w:val="24"/>
        </w:rPr>
        <w:t>highlighted the need for:</w:t>
      </w:r>
    </w:p>
    <w:p w14:paraId="15E19C2F" w14:textId="77777777" w:rsidR="00076ADD" w:rsidRPr="000E03B1" w:rsidRDefault="00076ADD" w:rsidP="00832E2A">
      <w:pPr>
        <w:pStyle w:val="ListParagraph"/>
        <w:numPr>
          <w:ilvl w:val="0"/>
          <w:numId w:val="10"/>
        </w:numPr>
        <w:ind w:left="709" w:hanging="284"/>
        <w:rPr>
          <w:rFonts w:ascii="Aptos" w:hAnsi="Aptos"/>
          <w:szCs w:val="24"/>
        </w:rPr>
      </w:pPr>
      <w:r w:rsidRPr="000E03B1">
        <w:rPr>
          <w:rFonts w:ascii="Aptos" w:hAnsi="Aptos"/>
          <w:szCs w:val="24"/>
        </w:rPr>
        <w:t>better information-sharing between healthcare settings</w:t>
      </w:r>
    </w:p>
    <w:p w14:paraId="0B3181C8" w14:textId="77777777" w:rsidR="00076ADD" w:rsidRPr="000E03B1" w:rsidRDefault="00076ADD" w:rsidP="00832E2A">
      <w:pPr>
        <w:pStyle w:val="ListParagraph"/>
        <w:numPr>
          <w:ilvl w:val="0"/>
          <w:numId w:val="10"/>
        </w:numPr>
        <w:ind w:left="709" w:hanging="284"/>
        <w:rPr>
          <w:rFonts w:ascii="Aptos" w:hAnsi="Aptos"/>
          <w:szCs w:val="24"/>
        </w:rPr>
      </w:pPr>
      <w:r w:rsidRPr="000E03B1">
        <w:rPr>
          <w:rFonts w:ascii="Aptos" w:hAnsi="Aptos"/>
          <w:szCs w:val="24"/>
        </w:rPr>
        <w:t>timely access to referral services and more flexibility associated with appointment times and formats</w:t>
      </w:r>
    </w:p>
    <w:p w14:paraId="054C8CCF" w14:textId="62239BDA" w:rsidR="00076ADD" w:rsidRPr="000E03B1" w:rsidRDefault="00295176" w:rsidP="00832E2A">
      <w:pPr>
        <w:pStyle w:val="ListParagraph"/>
        <w:numPr>
          <w:ilvl w:val="0"/>
          <w:numId w:val="10"/>
        </w:numPr>
        <w:ind w:left="709" w:hanging="284"/>
        <w:rPr>
          <w:rFonts w:ascii="Aptos" w:hAnsi="Aptos"/>
          <w:szCs w:val="24"/>
        </w:rPr>
      </w:pPr>
      <w:r w:rsidRPr="000E03B1">
        <w:rPr>
          <w:rFonts w:ascii="Aptos" w:hAnsi="Aptos"/>
          <w:szCs w:val="24"/>
        </w:rPr>
        <w:t xml:space="preserve">recognising </w:t>
      </w:r>
      <w:r w:rsidR="00076ADD" w:rsidRPr="000E03B1">
        <w:rPr>
          <w:rFonts w:ascii="Aptos" w:hAnsi="Aptos"/>
          <w:szCs w:val="24"/>
        </w:rPr>
        <w:t>individual support needs (allowing support workers and/or Assistance Animals to attend appointments)</w:t>
      </w:r>
    </w:p>
    <w:p w14:paraId="4E164D78" w14:textId="3165AE16" w:rsidR="006D2638" w:rsidRPr="000E03B1" w:rsidRDefault="002111B0" w:rsidP="00832E2A">
      <w:pPr>
        <w:pStyle w:val="ListParagraph"/>
        <w:numPr>
          <w:ilvl w:val="0"/>
          <w:numId w:val="10"/>
        </w:numPr>
        <w:ind w:left="709" w:hanging="284"/>
        <w:rPr>
          <w:rFonts w:ascii="Aptos" w:hAnsi="Aptos"/>
          <w:szCs w:val="24"/>
        </w:rPr>
      </w:pPr>
      <w:r w:rsidRPr="000E03B1">
        <w:rPr>
          <w:rFonts w:ascii="Aptos" w:hAnsi="Aptos"/>
          <w:szCs w:val="24"/>
        </w:rPr>
        <w:t>more consideration o</w:t>
      </w:r>
      <w:r w:rsidR="00D45316" w:rsidRPr="000E03B1">
        <w:rPr>
          <w:rFonts w:ascii="Aptos" w:hAnsi="Aptos"/>
          <w:szCs w:val="24"/>
        </w:rPr>
        <w:t>f</w:t>
      </w:r>
      <w:r w:rsidRPr="000E03B1">
        <w:rPr>
          <w:rFonts w:ascii="Aptos" w:hAnsi="Aptos"/>
          <w:szCs w:val="24"/>
        </w:rPr>
        <w:t xml:space="preserve"> the costs associated with accessing support</w:t>
      </w:r>
    </w:p>
    <w:p w14:paraId="3AFEBF05" w14:textId="18237AD5" w:rsidR="00E10B95" w:rsidRPr="000E03B1" w:rsidRDefault="00E10B95" w:rsidP="00832E2A">
      <w:pPr>
        <w:pStyle w:val="ListParagraph"/>
        <w:numPr>
          <w:ilvl w:val="0"/>
          <w:numId w:val="10"/>
        </w:numPr>
        <w:ind w:left="709" w:hanging="284"/>
        <w:rPr>
          <w:rFonts w:ascii="Aptos" w:hAnsi="Aptos"/>
          <w:szCs w:val="24"/>
        </w:rPr>
      </w:pPr>
      <w:r w:rsidRPr="000E03B1">
        <w:rPr>
          <w:rFonts w:ascii="Aptos" w:hAnsi="Aptos"/>
          <w:szCs w:val="24"/>
        </w:rPr>
        <w:t xml:space="preserve">a more coordinated approach to the provision of health supports, </w:t>
      </w:r>
      <w:r w:rsidR="00121317" w:rsidRPr="000E03B1">
        <w:rPr>
          <w:rFonts w:ascii="Aptos" w:hAnsi="Aptos"/>
          <w:szCs w:val="24"/>
        </w:rPr>
        <w:t>specifically</w:t>
      </w:r>
      <w:r w:rsidRPr="000E03B1">
        <w:rPr>
          <w:rFonts w:ascii="Aptos" w:hAnsi="Aptos"/>
          <w:szCs w:val="24"/>
        </w:rPr>
        <w:t xml:space="preserve"> between </w:t>
      </w:r>
      <w:r w:rsidR="006E080C" w:rsidRPr="000E03B1">
        <w:rPr>
          <w:rFonts w:ascii="Aptos" w:hAnsi="Aptos"/>
          <w:szCs w:val="24"/>
        </w:rPr>
        <w:t xml:space="preserve">mental health </w:t>
      </w:r>
      <w:r w:rsidRPr="000E03B1">
        <w:rPr>
          <w:rFonts w:ascii="Aptos" w:hAnsi="Aptos"/>
          <w:szCs w:val="24"/>
        </w:rPr>
        <w:t>services</w:t>
      </w:r>
      <w:r w:rsidR="006E080C" w:rsidRPr="000E03B1">
        <w:rPr>
          <w:rFonts w:ascii="Aptos" w:hAnsi="Aptos"/>
          <w:szCs w:val="24"/>
        </w:rPr>
        <w:t xml:space="preserve"> and disability services</w:t>
      </w:r>
      <w:r w:rsidRPr="000E03B1">
        <w:rPr>
          <w:rFonts w:ascii="Aptos" w:hAnsi="Aptos"/>
          <w:szCs w:val="24"/>
        </w:rPr>
        <w:t>.</w:t>
      </w:r>
    </w:p>
    <w:p w14:paraId="0F604777" w14:textId="77777777" w:rsidR="00AC16E4" w:rsidRDefault="00121317" w:rsidP="00832E2A">
      <w:pPr>
        <w:spacing w:after="0"/>
        <w:rPr>
          <w:rFonts w:ascii="Aptos" w:hAnsi="Aptos"/>
          <w:szCs w:val="24"/>
        </w:rPr>
      </w:pPr>
      <w:r w:rsidRPr="000E03B1">
        <w:rPr>
          <w:rFonts w:ascii="Aptos" w:hAnsi="Aptos"/>
          <w:szCs w:val="24"/>
        </w:rPr>
        <w:t xml:space="preserve">Some </w:t>
      </w:r>
      <w:r w:rsidR="00E01D1C" w:rsidRPr="000E03B1">
        <w:rPr>
          <w:rFonts w:ascii="Aptos" w:hAnsi="Aptos"/>
          <w:szCs w:val="24"/>
        </w:rPr>
        <w:t>Aboriginal</w:t>
      </w:r>
      <w:r w:rsidR="00774EF4" w:rsidRPr="000E03B1">
        <w:rPr>
          <w:rFonts w:ascii="Aptos" w:hAnsi="Aptos"/>
          <w:szCs w:val="24"/>
        </w:rPr>
        <w:t xml:space="preserve"> </w:t>
      </w:r>
      <w:r w:rsidR="007130EA" w:rsidRPr="000E03B1">
        <w:rPr>
          <w:rFonts w:ascii="Aptos" w:hAnsi="Aptos"/>
          <w:szCs w:val="24"/>
        </w:rPr>
        <w:t>people with disability</w:t>
      </w:r>
      <w:r w:rsidR="00774EF4" w:rsidRPr="000E03B1">
        <w:rPr>
          <w:rFonts w:ascii="Aptos" w:hAnsi="Aptos"/>
          <w:szCs w:val="24"/>
        </w:rPr>
        <w:t xml:space="preserve"> expressed </w:t>
      </w:r>
      <w:r w:rsidR="00272847" w:rsidRPr="000E03B1">
        <w:rPr>
          <w:rFonts w:ascii="Aptos" w:hAnsi="Aptos"/>
          <w:szCs w:val="24"/>
        </w:rPr>
        <w:t>distrust of</w:t>
      </w:r>
      <w:r w:rsidR="00FA7CA8" w:rsidRPr="000E03B1">
        <w:rPr>
          <w:rFonts w:ascii="Aptos" w:hAnsi="Aptos"/>
          <w:szCs w:val="24"/>
        </w:rPr>
        <w:t>,</w:t>
      </w:r>
      <w:r w:rsidR="00272847" w:rsidRPr="000E03B1">
        <w:rPr>
          <w:rFonts w:ascii="Aptos" w:hAnsi="Aptos"/>
          <w:szCs w:val="24"/>
        </w:rPr>
        <w:t xml:space="preserve"> and </w:t>
      </w:r>
      <w:r w:rsidR="00774EF4" w:rsidRPr="000E03B1">
        <w:rPr>
          <w:rFonts w:ascii="Aptos" w:hAnsi="Aptos"/>
          <w:szCs w:val="24"/>
        </w:rPr>
        <w:t>reluctanc</w:t>
      </w:r>
      <w:r w:rsidR="002508BD" w:rsidRPr="000E03B1">
        <w:rPr>
          <w:rFonts w:ascii="Aptos" w:hAnsi="Aptos"/>
          <w:szCs w:val="24"/>
        </w:rPr>
        <w:t>e</w:t>
      </w:r>
      <w:r w:rsidR="00774EF4" w:rsidRPr="000E03B1">
        <w:rPr>
          <w:rFonts w:ascii="Aptos" w:hAnsi="Aptos"/>
          <w:szCs w:val="24"/>
        </w:rPr>
        <w:t xml:space="preserve"> to use</w:t>
      </w:r>
      <w:r w:rsidR="00FA7CA8" w:rsidRPr="000E03B1">
        <w:rPr>
          <w:rFonts w:ascii="Aptos" w:hAnsi="Aptos"/>
          <w:szCs w:val="24"/>
        </w:rPr>
        <w:t>,</w:t>
      </w:r>
      <w:r w:rsidR="00774EF4" w:rsidRPr="000E03B1">
        <w:rPr>
          <w:rFonts w:ascii="Aptos" w:hAnsi="Aptos"/>
          <w:szCs w:val="24"/>
        </w:rPr>
        <w:t xml:space="preserve"> mainstream services</w:t>
      </w:r>
      <w:r w:rsidR="007130EA" w:rsidRPr="000E03B1">
        <w:rPr>
          <w:rFonts w:ascii="Aptos" w:hAnsi="Aptos"/>
          <w:szCs w:val="24"/>
        </w:rPr>
        <w:t xml:space="preserve"> due to a perceived </w:t>
      </w:r>
      <w:r w:rsidR="00774EF4" w:rsidRPr="000E03B1">
        <w:rPr>
          <w:rFonts w:ascii="Aptos" w:hAnsi="Aptos"/>
          <w:szCs w:val="24"/>
        </w:rPr>
        <w:t>shame associated with asking for assistance</w:t>
      </w:r>
      <w:r w:rsidR="007130EA" w:rsidRPr="000E03B1">
        <w:rPr>
          <w:rFonts w:ascii="Aptos" w:hAnsi="Aptos"/>
          <w:szCs w:val="24"/>
        </w:rPr>
        <w:t xml:space="preserve">. </w:t>
      </w:r>
      <w:r w:rsidR="00B725B1" w:rsidRPr="000E03B1">
        <w:rPr>
          <w:rFonts w:ascii="Aptos" w:hAnsi="Aptos"/>
          <w:szCs w:val="24"/>
        </w:rPr>
        <w:t>This highlights that</w:t>
      </w:r>
      <w:r w:rsidR="00774EF4" w:rsidRPr="000E03B1">
        <w:rPr>
          <w:rFonts w:ascii="Aptos" w:hAnsi="Aptos"/>
          <w:szCs w:val="24"/>
        </w:rPr>
        <w:t xml:space="preserve"> </w:t>
      </w:r>
      <w:r w:rsidR="00B725B1" w:rsidRPr="000E03B1">
        <w:rPr>
          <w:rFonts w:ascii="Aptos" w:hAnsi="Aptos"/>
          <w:szCs w:val="24"/>
        </w:rPr>
        <w:t>difficulties still</w:t>
      </w:r>
      <w:r w:rsidR="00774EF4" w:rsidRPr="000E03B1">
        <w:rPr>
          <w:rFonts w:ascii="Aptos" w:hAnsi="Aptos"/>
          <w:szCs w:val="24"/>
        </w:rPr>
        <w:t xml:space="preserve"> exist when disability intersects with culture and the need for culturally</w:t>
      </w:r>
      <w:r w:rsidR="009D6C2B" w:rsidRPr="000E03B1">
        <w:rPr>
          <w:rFonts w:ascii="Aptos" w:hAnsi="Aptos"/>
          <w:szCs w:val="24"/>
        </w:rPr>
        <w:t>-</w:t>
      </w:r>
      <w:r w:rsidR="00774EF4" w:rsidRPr="000E03B1">
        <w:rPr>
          <w:rFonts w:ascii="Aptos" w:hAnsi="Aptos"/>
          <w:szCs w:val="24"/>
        </w:rPr>
        <w:t>responsive supports</w:t>
      </w:r>
      <w:r w:rsidR="00B725B1" w:rsidRPr="000E03B1">
        <w:rPr>
          <w:rFonts w:ascii="Aptos" w:hAnsi="Aptos"/>
          <w:szCs w:val="24"/>
        </w:rPr>
        <w:t>.</w:t>
      </w:r>
    </w:p>
    <w:p w14:paraId="6DA40229" w14:textId="67E67696" w:rsidR="003730AC" w:rsidRPr="00905ECA" w:rsidRDefault="003730AC" w:rsidP="009244CE">
      <w:pPr>
        <w:pStyle w:val="Heading4"/>
      </w:pPr>
      <w:r>
        <w:t>Mental health support</w:t>
      </w:r>
    </w:p>
    <w:p w14:paraId="6619B5BF" w14:textId="5B3CD5E7" w:rsidR="000C348B" w:rsidRPr="000E03B1" w:rsidRDefault="003461A0" w:rsidP="00832E2A">
      <w:pPr>
        <w:rPr>
          <w:rFonts w:ascii="Aptos" w:hAnsi="Aptos"/>
          <w:szCs w:val="24"/>
        </w:rPr>
      </w:pPr>
      <w:r w:rsidRPr="000E03B1">
        <w:rPr>
          <w:rFonts w:ascii="Aptos" w:hAnsi="Aptos"/>
          <w:szCs w:val="24"/>
        </w:rPr>
        <w:t xml:space="preserve">Many Respondents highlighted the </w:t>
      </w:r>
      <w:r w:rsidR="008D514F" w:rsidRPr="000E03B1">
        <w:rPr>
          <w:rFonts w:ascii="Aptos" w:hAnsi="Aptos"/>
          <w:szCs w:val="24"/>
        </w:rPr>
        <w:t xml:space="preserve">‘overshadowing’ that occurs in both health and mental health settings, which relates to symptoms arising from physical or mental illness being misattributed to a person’s disability. This ‘overshadowing’ can cause significant </w:t>
      </w:r>
      <w:r w:rsidR="00C96776" w:rsidRPr="000E03B1">
        <w:rPr>
          <w:rFonts w:ascii="Aptos" w:hAnsi="Aptos"/>
          <w:szCs w:val="24"/>
        </w:rPr>
        <w:t>issues, including:</w:t>
      </w:r>
    </w:p>
    <w:p w14:paraId="1F257A87" w14:textId="2C48A8E2" w:rsidR="00C96776" w:rsidRPr="000E03B1" w:rsidRDefault="00C96776" w:rsidP="00832E2A">
      <w:pPr>
        <w:pStyle w:val="ListParagraph"/>
        <w:numPr>
          <w:ilvl w:val="0"/>
          <w:numId w:val="10"/>
        </w:numPr>
        <w:ind w:left="709" w:hanging="284"/>
        <w:rPr>
          <w:rFonts w:ascii="Aptos" w:hAnsi="Aptos"/>
          <w:szCs w:val="24"/>
        </w:rPr>
      </w:pPr>
      <w:r w:rsidRPr="000E03B1">
        <w:rPr>
          <w:rFonts w:ascii="Aptos" w:hAnsi="Aptos"/>
          <w:szCs w:val="24"/>
        </w:rPr>
        <w:t>misdiagnosis and mistreatment</w:t>
      </w:r>
    </w:p>
    <w:p w14:paraId="15AB61F7" w14:textId="39027028" w:rsidR="00C96776" w:rsidRPr="000E03B1" w:rsidRDefault="00C96776" w:rsidP="00832E2A">
      <w:pPr>
        <w:pStyle w:val="ListParagraph"/>
        <w:numPr>
          <w:ilvl w:val="0"/>
          <w:numId w:val="10"/>
        </w:numPr>
        <w:ind w:left="709" w:hanging="284"/>
        <w:rPr>
          <w:rFonts w:ascii="Aptos" w:hAnsi="Aptos"/>
          <w:szCs w:val="24"/>
        </w:rPr>
      </w:pPr>
      <w:r w:rsidRPr="000E03B1">
        <w:rPr>
          <w:rFonts w:ascii="Aptos" w:hAnsi="Aptos"/>
          <w:szCs w:val="24"/>
        </w:rPr>
        <w:t>delays in accessing treatment or support services</w:t>
      </w:r>
    </w:p>
    <w:p w14:paraId="5A0E13AB" w14:textId="535790D9" w:rsidR="00C96776" w:rsidRPr="000E03B1" w:rsidRDefault="000B1B92" w:rsidP="00832E2A">
      <w:pPr>
        <w:pStyle w:val="ListParagraph"/>
        <w:numPr>
          <w:ilvl w:val="0"/>
          <w:numId w:val="10"/>
        </w:numPr>
        <w:ind w:left="709" w:hanging="284"/>
        <w:rPr>
          <w:rFonts w:ascii="Aptos" w:hAnsi="Aptos"/>
          <w:szCs w:val="24"/>
        </w:rPr>
      </w:pPr>
      <w:r w:rsidRPr="000E03B1">
        <w:rPr>
          <w:rFonts w:ascii="Aptos" w:hAnsi="Aptos"/>
          <w:szCs w:val="24"/>
        </w:rPr>
        <w:t>poorer long-term health and mental health outcomes and significant trauma.</w:t>
      </w:r>
    </w:p>
    <w:p w14:paraId="6243AABD" w14:textId="3F200D38" w:rsidR="00053753" w:rsidRPr="000E03B1" w:rsidRDefault="00AC6749" w:rsidP="00832E2A">
      <w:pPr>
        <w:rPr>
          <w:rFonts w:ascii="Aptos" w:hAnsi="Aptos"/>
          <w:szCs w:val="24"/>
        </w:rPr>
      </w:pPr>
      <w:r w:rsidRPr="000E03B1">
        <w:rPr>
          <w:rFonts w:ascii="Aptos" w:hAnsi="Aptos"/>
          <w:szCs w:val="24"/>
        </w:rPr>
        <w:t xml:space="preserve">As echoed throughout the consultation, </w:t>
      </w:r>
      <w:r w:rsidR="00B972B1" w:rsidRPr="000E03B1">
        <w:rPr>
          <w:rFonts w:ascii="Aptos" w:hAnsi="Aptos"/>
          <w:szCs w:val="24"/>
        </w:rPr>
        <w:t xml:space="preserve">the compulsory provision of in-depth, meaningful </w:t>
      </w:r>
      <w:r w:rsidR="00267E3D" w:rsidRPr="000E03B1">
        <w:rPr>
          <w:rFonts w:ascii="Aptos" w:hAnsi="Aptos"/>
          <w:szCs w:val="24"/>
        </w:rPr>
        <w:t>and diverse disability inclusion</w:t>
      </w:r>
      <w:r w:rsidR="00B972B1" w:rsidRPr="000E03B1">
        <w:rPr>
          <w:rFonts w:ascii="Aptos" w:hAnsi="Aptos"/>
          <w:szCs w:val="24"/>
        </w:rPr>
        <w:t xml:space="preserve"> training for all mental health professionals</w:t>
      </w:r>
      <w:r w:rsidR="003143FF" w:rsidRPr="000E03B1">
        <w:rPr>
          <w:rFonts w:ascii="Aptos" w:hAnsi="Aptos"/>
          <w:szCs w:val="24"/>
        </w:rPr>
        <w:t xml:space="preserve"> was highlighted as an area the State Plan must address.</w:t>
      </w:r>
    </w:p>
    <w:p w14:paraId="53363A3A" w14:textId="10109B4E" w:rsidR="00FC53C0" w:rsidRPr="000E03B1" w:rsidRDefault="00F265A7" w:rsidP="00832E2A">
      <w:pPr>
        <w:rPr>
          <w:rFonts w:ascii="Aptos" w:hAnsi="Aptos"/>
          <w:szCs w:val="24"/>
        </w:rPr>
      </w:pPr>
      <w:r w:rsidRPr="000E03B1">
        <w:rPr>
          <w:rFonts w:ascii="Aptos" w:hAnsi="Aptos"/>
          <w:szCs w:val="24"/>
        </w:rPr>
        <w:t xml:space="preserve">The importance of positive and affirming community supports and services, </w:t>
      </w:r>
      <w:r w:rsidR="00A40FBF" w:rsidRPr="000E03B1">
        <w:rPr>
          <w:rFonts w:ascii="Aptos" w:hAnsi="Aptos"/>
          <w:szCs w:val="24"/>
        </w:rPr>
        <w:t xml:space="preserve">access to </w:t>
      </w:r>
      <w:r w:rsidRPr="000E03B1">
        <w:rPr>
          <w:rFonts w:ascii="Aptos" w:hAnsi="Aptos"/>
          <w:szCs w:val="24"/>
        </w:rPr>
        <w:t>diverse recreational activities</w:t>
      </w:r>
      <w:r w:rsidR="00BB7011" w:rsidRPr="000E03B1">
        <w:rPr>
          <w:rFonts w:ascii="Aptos" w:hAnsi="Aptos"/>
          <w:szCs w:val="24"/>
        </w:rPr>
        <w:t>,</w:t>
      </w:r>
      <w:r w:rsidRPr="000E03B1">
        <w:rPr>
          <w:rFonts w:ascii="Aptos" w:hAnsi="Aptos"/>
          <w:szCs w:val="24"/>
        </w:rPr>
        <w:t xml:space="preserve"> and peer networks was emphasised by Respondents to promote improved mental health outcomes for people with disability.</w:t>
      </w:r>
    </w:p>
    <w:p w14:paraId="4A1AADD9" w14:textId="1EB55B12" w:rsidR="001E0B9B" w:rsidRPr="000E03B1" w:rsidRDefault="001E0B9B" w:rsidP="00832E2A">
      <w:pPr>
        <w:rPr>
          <w:rFonts w:ascii="Aptos" w:hAnsi="Aptos"/>
          <w:szCs w:val="24"/>
        </w:rPr>
      </w:pPr>
      <w:r w:rsidRPr="000E03B1">
        <w:rPr>
          <w:rFonts w:ascii="Aptos" w:hAnsi="Aptos"/>
          <w:szCs w:val="24"/>
        </w:rPr>
        <w:t>For many people with disability, social isolation is a</w:t>
      </w:r>
      <w:r w:rsidR="00F265A7" w:rsidRPr="000E03B1">
        <w:rPr>
          <w:rFonts w:ascii="Aptos" w:hAnsi="Aptos"/>
          <w:szCs w:val="24"/>
        </w:rPr>
        <w:t>lso a</w:t>
      </w:r>
      <w:r w:rsidRPr="000E03B1">
        <w:rPr>
          <w:rFonts w:ascii="Aptos" w:hAnsi="Aptos"/>
          <w:szCs w:val="24"/>
        </w:rPr>
        <w:t xml:space="preserve"> key contributor to poor mental health </w:t>
      </w:r>
      <w:r w:rsidR="003A13A9" w:rsidRPr="000E03B1">
        <w:rPr>
          <w:rFonts w:ascii="Aptos" w:hAnsi="Aptos"/>
          <w:szCs w:val="24"/>
        </w:rPr>
        <w:t>–</w:t>
      </w:r>
      <w:r w:rsidRPr="000E03B1">
        <w:rPr>
          <w:rFonts w:ascii="Aptos" w:hAnsi="Aptos"/>
          <w:szCs w:val="24"/>
        </w:rPr>
        <w:t xml:space="preserve"> </w:t>
      </w:r>
      <w:r w:rsidR="003A13A9" w:rsidRPr="000E03B1">
        <w:rPr>
          <w:rFonts w:ascii="Aptos" w:hAnsi="Aptos"/>
          <w:szCs w:val="24"/>
        </w:rPr>
        <w:t xml:space="preserve">for some, having the option to get out and meet people was seen as a positive </w:t>
      </w:r>
      <w:r w:rsidR="00C33A31" w:rsidRPr="000E03B1">
        <w:rPr>
          <w:rFonts w:ascii="Aptos" w:hAnsi="Aptos"/>
          <w:szCs w:val="24"/>
        </w:rPr>
        <w:t xml:space="preserve">way to </w:t>
      </w:r>
      <w:r w:rsidR="006A4CF5" w:rsidRPr="000E03B1">
        <w:rPr>
          <w:rFonts w:ascii="Aptos" w:hAnsi="Aptos"/>
          <w:szCs w:val="24"/>
        </w:rPr>
        <w:t xml:space="preserve">improve </w:t>
      </w:r>
      <w:r w:rsidR="00C33A31" w:rsidRPr="000E03B1">
        <w:rPr>
          <w:rFonts w:ascii="Aptos" w:hAnsi="Aptos"/>
          <w:szCs w:val="24"/>
        </w:rPr>
        <w:t>mental health.</w:t>
      </w:r>
    </w:p>
    <w:p w14:paraId="47B743D1" w14:textId="2E737AB6" w:rsidR="003143FF" w:rsidRPr="000E03B1" w:rsidRDefault="003143FF" w:rsidP="00832E2A">
      <w:pPr>
        <w:rPr>
          <w:rFonts w:ascii="Aptos" w:hAnsi="Aptos"/>
          <w:szCs w:val="24"/>
        </w:rPr>
      </w:pPr>
      <w:r w:rsidRPr="000E03B1">
        <w:rPr>
          <w:rFonts w:ascii="Aptos" w:hAnsi="Aptos"/>
          <w:szCs w:val="24"/>
        </w:rPr>
        <w:t>Respondents want to see:</w:t>
      </w:r>
    </w:p>
    <w:p w14:paraId="4AF5AE16" w14:textId="655464DF" w:rsidR="003143FF" w:rsidRPr="000E03B1" w:rsidRDefault="00E377FC" w:rsidP="00832E2A">
      <w:pPr>
        <w:pStyle w:val="ListParagraph"/>
        <w:numPr>
          <w:ilvl w:val="0"/>
          <w:numId w:val="10"/>
        </w:numPr>
        <w:ind w:left="709" w:hanging="284"/>
        <w:rPr>
          <w:rFonts w:ascii="Aptos" w:hAnsi="Aptos"/>
          <w:szCs w:val="24"/>
        </w:rPr>
      </w:pPr>
      <w:r w:rsidRPr="000E03B1">
        <w:rPr>
          <w:rFonts w:ascii="Aptos" w:hAnsi="Aptos"/>
          <w:szCs w:val="24"/>
        </w:rPr>
        <w:t>more public awareness on destigmatising mental health conditions</w:t>
      </w:r>
    </w:p>
    <w:p w14:paraId="4B734BFF" w14:textId="1328DB6B" w:rsidR="00E377FC" w:rsidRPr="000E03B1" w:rsidRDefault="00A10A83" w:rsidP="00832E2A">
      <w:pPr>
        <w:pStyle w:val="ListParagraph"/>
        <w:numPr>
          <w:ilvl w:val="0"/>
          <w:numId w:val="10"/>
        </w:numPr>
        <w:ind w:left="709" w:hanging="284"/>
        <w:rPr>
          <w:rFonts w:ascii="Aptos" w:hAnsi="Aptos"/>
          <w:szCs w:val="24"/>
        </w:rPr>
      </w:pPr>
      <w:r w:rsidRPr="000E03B1">
        <w:rPr>
          <w:rFonts w:ascii="Aptos" w:hAnsi="Aptos"/>
          <w:szCs w:val="24"/>
        </w:rPr>
        <w:t>more community</w:t>
      </w:r>
      <w:r w:rsidR="00727FA1" w:rsidRPr="000E03B1">
        <w:rPr>
          <w:rFonts w:ascii="Aptos" w:hAnsi="Aptos"/>
          <w:szCs w:val="24"/>
        </w:rPr>
        <w:t xml:space="preserve"> and peer-</w:t>
      </w:r>
      <w:r w:rsidRPr="000E03B1">
        <w:rPr>
          <w:rFonts w:ascii="Aptos" w:hAnsi="Aptos"/>
          <w:szCs w:val="24"/>
        </w:rPr>
        <w:t xml:space="preserve">support options </w:t>
      </w:r>
      <w:r w:rsidR="00727FA1" w:rsidRPr="000E03B1">
        <w:rPr>
          <w:rFonts w:ascii="Aptos" w:hAnsi="Aptos"/>
          <w:szCs w:val="24"/>
        </w:rPr>
        <w:t>to</w:t>
      </w:r>
      <w:r w:rsidR="00F70C50" w:rsidRPr="000E03B1">
        <w:rPr>
          <w:rFonts w:ascii="Aptos" w:hAnsi="Aptos"/>
          <w:szCs w:val="24"/>
        </w:rPr>
        <w:t xml:space="preserve"> support improved </w:t>
      </w:r>
      <w:r w:rsidR="00727FA1" w:rsidRPr="000E03B1">
        <w:rPr>
          <w:rFonts w:ascii="Aptos" w:hAnsi="Aptos"/>
          <w:szCs w:val="24"/>
        </w:rPr>
        <w:t>mental health</w:t>
      </w:r>
    </w:p>
    <w:p w14:paraId="3C842E93" w14:textId="7B336900" w:rsidR="00B60850" w:rsidRPr="000E03B1" w:rsidRDefault="00D97F07" w:rsidP="00832E2A">
      <w:pPr>
        <w:pStyle w:val="ListParagraph"/>
        <w:numPr>
          <w:ilvl w:val="0"/>
          <w:numId w:val="10"/>
        </w:numPr>
        <w:ind w:left="709" w:hanging="284"/>
        <w:rPr>
          <w:rFonts w:ascii="Aptos" w:hAnsi="Aptos"/>
          <w:szCs w:val="24"/>
        </w:rPr>
      </w:pPr>
      <w:r w:rsidRPr="000E03B1">
        <w:rPr>
          <w:rFonts w:ascii="Aptos" w:hAnsi="Aptos"/>
          <w:szCs w:val="24"/>
        </w:rPr>
        <w:lastRenderedPageBreak/>
        <w:t>strengthening inclusiv</w:t>
      </w:r>
      <w:r w:rsidR="0059678E" w:rsidRPr="000E03B1">
        <w:rPr>
          <w:rFonts w:ascii="Aptos" w:hAnsi="Aptos"/>
          <w:szCs w:val="24"/>
        </w:rPr>
        <w:t xml:space="preserve">ity of </w:t>
      </w:r>
      <w:r w:rsidRPr="000E03B1">
        <w:rPr>
          <w:rFonts w:ascii="Aptos" w:hAnsi="Aptos"/>
          <w:szCs w:val="24"/>
        </w:rPr>
        <w:t xml:space="preserve">neighbourhoods </w:t>
      </w:r>
      <w:r w:rsidR="00BC63A5" w:rsidRPr="000E03B1">
        <w:rPr>
          <w:rFonts w:ascii="Aptos" w:hAnsi="Aptos"/>
          <w:szCs w:val="24"/>
        </w:rPr>
        <w:t>to increase informal support networks</w:t>
      </w:r>
    </w:p>
    <w:p w14:paraId="4F6DFE4E" w14:textId="77777777" w:rsidR="00AC16E4" w:rsidRDefault="000E4362" w:rsidP="00832E2A">
      <w:pPr>
        <w:pStyle w:val="ListParagraph"/>
        <w:numPr>
          <w:ilvl w:val="0"/>
          <w:numId w:val="10"/>
        </w:numPr>
        <w:spacing w:after="0"/>
        <w:ind w:left="709" w:hanging="284"/>
        <w:rPr>
          <w:rFonts w:ascii="Aptos" w:hAnsi="Aptos"/>
          <w:szCs w:val="24"/>
        </w:rPr>
      </w:pPr>
      <w:r w:rsidRPr="000E03B1">
        <w:rPr>
          <w:rFonts w:ascii="Aptos" w:hAnsi="Aptos"/>
          <w:szCs w:val="24"/>
        </w:rPr>
        <w:t xml:space="preserve">mental health services equipped to support people with disability with overlapping </w:t>
      </w:r>
      <w:r w:rsidR="00A239CE" w:rsidRPr="000E03B1">
        <w:rPr>
          <w:rFonts w:ascii="Aptos" w:hAnsi="Aptos"/>
          <w:szCs w:val="24"/>
        </w:rPr>
        <w:t>barriers, including Aboriginal CALD and LGBTIQA+ people</w:t>
      </w:r>
      <w:r w:rsidR="00042C29" w:rsidRPr="000E03B1">
        <w:rPr>
          <w:rFonts w:ascii="Aptos" w:hAnsi="Aptos"/>
          <w:szCs w:val="24"/>
        </w:rPr>
        <w:t>.</w:t>
      </w:r>
    </w:p>
    <w:p w14:paraId="60F29C52" w14:textId="38131734" w:rsidR="00C0252A" w:rsidRPr="008F47BE" w:rsidRDefault="00C0252A" w:rsidP="009244CE">
      <w:pPr>
        <w:pStyle w:val="Heading4"/>
      </w:pPr>
      <w:r w:rsidRPr="008F47BE">
        <w:t>Carers and caregivers</w:t>
      </w:r>
    </w:p>
    <w:p w14:paraId="79C1CA65" w14:textId="658D13FE" w:rsidR="00436221" w:rsidRPr="000E03B1" w:rsidRDefault="00BF7213" w:rsidP="00832E2A">
      <w:pPr>
        <w:rPr>
          <w:rFonts w:ascii="Aptos" w:hAnsi="Aptos"/>
          <w:szCs w:val="24"/>
        </w:rPr>
      </w:pPr>
      <w:r w:rsidRPr="000E03B1">
        <w:rPr>
          <w:rFonts w:ascii="Aptos" w:hAnsi="Aptos"/>
          <w:szCs w:val="24"/>
        </w:rPr>
        <w:t>Participants</w:t>
      </w:r>
      <w:r w:rsidR="003C7CC3" w:rsidRPr="000E03B1">
        <w:rPr>
          <w:rFonts w:ascii="Aptos" w:hAnsi="Aptos"/>
          <w:szCs w:val="24"/>
        </w:rPr>
        <w:t xml:space="preserve"> highlighted th</w:t>
      </w:r>
      <w:r w:rsidR="00436221" w:rsidRPr="000E03B1">
        <w:rPr>
          <w:rFonts w:ascii="Aptos" w:hAnsi="Aptos"/>
          <w:szCs w:val="24"/>
        </w:rPr>
        <w:t>e crucial role</w:t>
      </w:r>
      <w:r w:rsidR="007B3DED" w:rsidRPr="000E03B1">
        <w:rPr>
          <w:rFonts w:ascii="Aptos" w:hAnsi="Aptos"/>
          <w:szCs w:val="24"/>
        </w:rPr>
        <w:t xml:space="preserve"> formal </w:t>
      </w:r>
      <w:r w:rsidR="00436221" w:rsidRPr="000E03B1">
        <w:rPr>
          <w:rFonts w:ascii="Aptos" w:hAnsi="Aptos"/>
          <w:szCs w:val="24"/>
        </w:rPr>
        <w:t xml:space="preserve">carers and </w:t>
      </w:r>
      <w:r w:rsidR="007B3DED" w:rsidRPr="000E03B1">
        <w:rPr>
          <w:rFonts w:ascii="Aptos" w:hAnsi="Aptos"/>
          <w:szCs w:val="24"/>
        </w:rPr>
        <w:t xml:space="preserve">informal </w:t>
      </w:r>
      <w:r w:rsidR="00436221" w:rsidRPr="000E03B1">
        <w:rPr>
          <w:rFonts w:ascii="Aptos" w:hAnsi="Aptos"/>
          <w:szCs w:val="24"/>
        </w:rPr>
        <w:t>caregivers play in supporting people with disability.</w:t>
      </w:r>
      <w:r w:rsidR="006673F6" w:rsidRPr="000E03B1">
        <w:rPr>
          <w:rFonts w:ascii="Aptos" w:hAnsi="Aptos"/>
          <w:szCs w:val="24"/>
        </w:rPr>
        <w:t xml:space="preserve"> </w:t>
      </w:r>
    </w:p>
    <w:p w14:paraId="08E1E2C3" w14:textId="0B1EF60E" w:rsidR="00436221" w:rsidRPr="000E03B1" w:rsidRDefault="00B64D86" w:rsidP="00832E2A">
      <w:pPr>
        <w:rPr>
          <w:rFonts w:ascii="Aptos" w:hAnsi="Aptos"/>
          <w:szCs w:val="24"/>
        </w:rPr>
      </w:pPr>
      <w:r w:rsidRPr="000E03B1">
        <w:rPr>
          <w:rFonts w:ascii="Aptos" w:hAnsi="Aptos"/>
          <w:szCs w:val="24"/>
        </w:rPr>
        <w:t>Care</w:t>
      </w:r>
      <w:r w:rsidR="007B3DED" w:rsidRPr="000E03B1">
        <w:rPr>
          <w:rFonts w:ascii="Aptos" w:hAnsi="Aptos"/>
          <w:szCs w:val="24"/>
        </w:rPr>
        <w:t xml:space="preserve">rs and caregivers </w:t>
      </w:r>
      <w:r w:rsidR="00436221" w:rsidRPr="000E03B1">
        <w:rPr>
          <w:rFonts w:ascii="Aptos" w:hAnsi="Aptos"/>
          <w:szCs w:val="24"/>
        </w:rPr>
        <w:t>are</w:t>
      </w:r>
      <w:r w:rsidRPr="000E03B1">
        <w:rPr>
          <w:rFonts w:ascii="Aptos" w:hAnsi="Aptos"/>
          <w:szCs w:val="24"/>
        </w:rPr>
        <w:t xml:space="preserve"> holders of </w:t>
      </w:r>
      <w:r w:rsidR="008C0A2C" w:rsidRPr="000E03B1">
        <w:rPr>
          <w:rFonts w:ascii="Aptos" w:hAnsi="Aptos"/>
          <w:szCs w:val="24"/>
        </w:rPr>
        <w:t xml:space="preserve">significant </w:t>
      </w:r>
      <w:r w:rsidRPr="000E03B1">
        <w:rPr>
          <w:rFonts w:ascii="Aptos" w:hAnsi="Aptos"/>
          <w:szCs w:val="24"/>
        </w:rPr>
        <w:t xml:space="preserve">knowledge </w:t>
      </w:r>
      <w:r w:rsidR="00436221" w:rsidRPr="000E03B1">
        <w:rPr>
          <w:rFonts w:ascii="Aptos" w:hAnsi="Aptos"/>
          <w:szCs w:val="24"/>
        </w:rPr>
        <w:t>that can often be overlooked or not considered in both formal and informal support settings.</w:t>
      </w:r>
    </w:p>
    <w:p w14:paraId="19B013D1" w14:textId="15036602" w:rsidR="006E1A30" w:rsidRPr="000E03B1" w:rsidRDefault="00135C4D" w:rsidP="004542E3">
      <w:pPr>
        <w:keepNext/>
        <w:rPr>
          <w:rFonts w:ascii="Aptos" w:hAnsi="Aptos"/>
          <w:szCs w:val="24"/>
        </w:rPr>
      </w:pPr>
      <w:r w:rsidRPr="000E03B1">
        <w:rPr>
          <w:rFonts w:ascii="Aptos" w:hAnsi="Aptos"/>
          <w:szCs w:val="24"/>
        </w:rPr>
        <w:t>P</w:t>
      </w:r>
      <w:r w:rsidR="00685265" w:rsidRPr="000E03B1">
        <w:rPr>
          <w:rFonts w:ascii="Aptos" w:hAnsi="Aptos"/>
          <w:szCs w:val="24"/>
        </w:rPr>
        <w:t xml:space="preserve">articipants </w:t>
      </w:r>
      <w:r w:rsidR="004F3AC5" w:rsidRPr="000E03B1">
        <w:rPr>
          <w:rFonts w:ascii="Aptos" w:hAnsi="Aptos"/>
          <w:szCs w:val="24"/>
        </w:rPr>
        <w:t>called for</w:t>
      </w:r>
      <w:r w:rsidR="00685265" w:rsidRPr="000E03B1">
        <w:rPr>
          <w:rFonts w:ascii="Aptos" w:hAnsi="Aptos"/>
          <w:szCs w:val="24"/>
        </w:rPr>
        <w:t xml:space="preserve"> additional resources</w:t>
      </w:r>
      <w:r w:rsidR="00423651" w:rsidRPr="000E03B1">
        <w:rPr>
          <w:rFonts w:ascii="Aptos" w:hAnsi="Aptos"/>
          <w:szCs w:val="24"/>
        </w:rPr>
        <w:t>, including</w:t>
      </w:r>
      <w:r w:rsidR="004F3AC5" w:rsidRPr="000E03B1">
        <w:rPr>
          <w:rFonts w:ascii="Aptos" w:hAnsi="Aptos"/>
          <w:szCs w:val="24"/>
        </w:rPr>
        <w:t>:</w:t>
      </w:r>
    </w:p>
    <w:p w14:paraId="342E584B" w14:textId="27E572DB" w:rsidR="004F3AC5" w:rsidRPr="000E03B1" w:rsidRDefault="008D78E8" w:rsidP="00832E2A">
      <w:pPr>
        <w:pStyle w:val="ListParagraph"/>
        <w:numPr>
          <w:ilvl w:val="0"/>
          <w:numId w:val="10"/>
        </w:numPr>
        <w:ind w:left="709" w:hanging="284"/>
        <w:rPr>
          <w:rFonts w:ascii="Aptos" w:hAnsi="Aptos"/>
          <w:szCs w:val="24"/>
        </w:rPr>
      </w:pPr>
      <w:r w:rsidRPr="000E03B1">
        <w:rPr>
          <w:rFonts w:ascii="Aptos" w:hAnsi="Aptos"/>
          <w:szCs w:val="24"/>
        </w:rPr>
        <w:t>more recognition o</w:t>
      </w:r>
      <w:r w:rsidR="004A3AE8" w:rsidRPr="000E03B1">
        <w:rPr>
          <w:rFonts w:ascii="Aptos" w:hAnsi="Aptos"/>
          <w:szCs w:val="24"/>
        </w:rPr>
        <w:t>f</w:t>
      </w:r>
      <w:r w:rsidRPr="000E03B1">
        <w:rPr>
          <w:rFonts w:ascii="Aptos" w:hAnsi="Aptos"/>
          <w:szCs w:val="24"/>
        </w:rPr>
        <w:t xml:space="preserve"> the significant and often unrecognised</w:t>
      </w:r>
      <w:r w:rsidR="00B7009B" w:rsidRPr="000E03B1">
        <w:rPr>
          <w:rFonts w:ascii="Aptos" w:hAnsi="Aptos"/>
          <w:szCs w:val="24"/>
        </w:rPr>
        <w:t xml:space="preserve"> and unfunded</w:t>
      </w:r>
      <w:r w:rsidRPr="000E03B1">
        <w:rPr>
          <w:rFonts w:ascii="Aptos" w:hAnsi="Aptos"/>
          <w:szCs w:val="24"/>
        </w:rPr>
        <w:t xml:space="preserve"> demand on carers and caregivers</w:t>
      </w:r>
    </w:p>
    <w:p w14:paraId="3526F942" w14:textId="02CBA058" w:rsidR="008D78E8" w:rsidRPr="000E03B1" w:rsidRDefault="00F13CE1" w:rsidP="00832E2A">
      <w:pPr>
        <w:pStyle w:val="ListParagraph"/>
        <w:numPr>
          <w:ilvl w:val="0"/>
          <w:numId w:val="10"/>
        </w:numPr>
        <w:ind w:left="709" w:hanging="284"/>
        <w:rPr>
          <w:rFonts w:ascii="Aptos" w:hAnsi="Aptos"/>
          <w:szCs w:val="24"/>
        </w:rPr>
      </w:pPr>
      <w:r w:rsidRPr="000E03B1">
        <w:rPr>
          <w:rFonts w:ascii="Aptos" w:hAnsi="Aptos"/>
          <w:szCs w:val="24"/>
        </w:rPr>
        <w:t>increased carer respite options, supports and funding</w:t>
      </w:r>
    </w:p>
    <w:p w14:paraId="33856F16" w14:textId="418A0864" w:rsidR="00F13CE1" w:rsidRPr="000E03B1" w:rsidRDefault="00A80915" w:rsidP="00832E2A">
      <w:pPr>
        <w:pStyle w:val="ListParagraph"/>
        <w:numPr>
          <w:ilvl w:val="0"/>
          <w:numId w:val="10"/>
        </w:numPr>
        <w:ind w:left="709" w:hanging="284"/>
        <w:rPr>
          <w:rFonts w:ascii="Aptos" w:hAnsi="Aptos"/>
          <w:szCs w:val="24"/>
        </w:rPr>
      </w:pPr>
      <w:r w:rsidRPr="000E03B1">
        <w:rPr>
          <w:rFonts w:ascii="Aptos" w:hAnsi="Aptos"/>
          <w:szCs w:val="24"/>
        </w:rPr>
        <w:t xml:space="preserve">acknowledgement from </w:t>
      </w:r>
      <w:r w:rsidR="00B70B12" w:rsidRPr="000E03B1">
        <w:rPr>
          <w:rFonts w:ascii="Aptos" w:hAnsi="Aptos"/>
          <w:szCs w:val="24"/>
        </w:rPr>
        <w:t>employers</w:t>
      </w:r>
      <w:r w:rsidRPr="000E03B1">
        <w:rPr>
          <w:rFonts w:ascii="Aptos" w:hAnsi="Aptos"/>
          <w:szCs w:val="24"/>
        </w:rPr>
        <w:t xml:space="preserve"> </w:t>
      </w:r>
      <w:r w:rsidR="00E76DDB" w:rsidRPr="000E03B1">
        <w:rPr>
          <w:rFonts w:ascii="Aptos" w:hAnsi="Aptos"/>
          <w:szCs w:val="24"/>
        </w:rPr>
        <w:t>o</w:t>
      </w:r>
      <w:r w:rsidR="004A3AE8" w:rsidRPr="000E03B1">
        <w:rPr>
          <w:rFonts w:ascii="Aptos" w:hAnsi="Aptos"/>
          <w:szCs w:val="24"/>
        </w:rPr>
        <w:t>f</w:t>
      </w:r>
      <w:r w:rsidR="00E76DDB" w:rsidRPr="000E03B1">
        <w:rPr>
          <w:rFonts w:ascii="Aptos" w:hAnsi="Aptos"/>
          <w:szCs w:val="24"/>
        </w:rPr>
        <w:t xml:space="preserve"> carer responsibilities and </w:t>
      </w:r>
      <w:r w:rsidR="002A6C91" w:rsidRPr="000E03B1">
        <w:rPr>
          <w:rFonts w:ascii="Aptos" w:hAnsi="Aptos"/>
          <w:szCs w:val="24"/>
        </w:rPr>
        <w:t xml:space="preserve">availability of </w:t>
      </w:r>
      <w:r w:rsidR="00E76DDB" w:rsidRPr="000E03B1">
        <w:rPr>
          <w:rFonts w:ascii="Aptos" w:hAnsi="Aptos"/>
          <w:szCs w:val="24"/>
        </w:rPr>
        <w:t>flexible working conditions</w:t>
      </w:r>
    </w:p>
    <w:p w14:paraId="2D90D779" w14:textId="68448132" w:rsidR="00E76DDB" w:rsidRPr="000E03B1" w:rsidRDefault="00E76DDB" w:rsidP="00832E2A">
      <w:pPr>
        <w:pStyle w:val="ListParagraph"/>
        <w:numPr>
          <w:ilvl w:val="0"/>
          <w:numId w:val="10"/>
        </w:numPr>
        <w:ind w:left="709" w:hanging="284"/>
        <w:rPr>
          <w:rFonts w:ascii="Aptos" w:hAnsi="Aptos"/>
          <w:szCs w:val="24"/>
        </w:rPr>
      </w:pPr>
      <w:r w:rsidRPr="000E03B1">
        <w:rPr>
          <w:rFonts w:ascii="Aptos" w:hAnsi="Aptos"/>
          <w:szCs w:val="24"/>
        </w:rPr>
        <w:t>more community acknowledgement of the role of carers and caregivers and inc</w:t>
      </w:r>
      <w:r w:rsidR="00F638BB" w:rsidRPr="000E03B1">
        <w:rPr>
          <w:rFonts w:ascii="Aptos" w:hAnsi="Aptos"/>
          <w:szCs w:val="24"/>
        </w:rPr>
        <w:t>reased community awareness campaigns</w:t>
      </w:r>
    </w:p>
    <w:p w14:paraId="2C669566" w14:textId="52729BD1" w:rsidR="00F638BB" w:rsidRPr="000E03B1" w:rsidRDefault="00F638BB" w:rsidP="00832E2A">
      <w:pPr>
        <w:pStyle w:val="ListParagraph"/>
        <w:numPr>
          <w:ilvl w:val="0"/>
          <w:numId w:val="10"/>
        </w:numPr>
        <w:ind w:left="709" w:hanging="284"/>
        <w:rPr>
          <w:rFonts w:ascii="Aptos" w:hAnsi="Aptos"/>
          <w:szCs w:val="24"/>
        </w:rPr>
      </w:pPr>
      <w:r w:rsidRPr="000E03B1">
        <w:rPr>
          <w:rFonts w:ascii="Aptos" w:hAnsi="Aptos"/>
          <w:szCs w:val="24"/>
        </w:rPr>
        <w:t>improved supports for ageing carers and to ensure plans are in place if</w:t>
      </w:r>
      <w:r w:rsidR="007B3DED" w:rsidRPr="000E03B1">
        <w:rPr>
          <w:rFonts w:ascii="Aptos" w:hAnsi="Aptos"/>
          <w:szCs w:val="24"/>
        </w:rPr>
        <w:t xml:space="preserve">/when </w:t>
      </w:r>
      <w:r w:rsidR="00352772" w:rsidRPr="000E03B1">
        <w:rPr>
          <w:rFonts w:ascii="Aptos" w:hAnsi="Aptos"/>
          <w:szCs w:val="24"/>
        </w:rPr>
        <w:t>the</w:t>
      </w:r>
      <w:r w:rsidRPr="000E03B1">
        <w:rPr>
          <w:rFonts w:ascii="Aptos" w:hAnsi="Aptos"/>
          <w:szCs w:val="24"/>
        </w:rPr>
        <w:t xml:space="preserve"> carer is no longer </w:t>
      </w:r>
      <w:r w:rsidR="00352772" w:rsidRPr="000E03B1">
        <w:rPr>
          <w:rFonts w:ascii="Aptos" w:hAnsi="Aptos"/>
          <w:szCs w:val="24"/>
        </w:rPr>
        <w:t>able to fulfil their caring duties.</w:t>
      </w:r>
    </w:p>
    <w:p w14:paraId="73440DE9" w14:textId="35147B08" w:rsidR="00F638BB" w:rsidRPr="000E03B1" w:rsidRDefault="00F638BB" w:rsidP="00832E2A">
      <w:pPr>
        <w:rPr>
          <w:rFonts w:ascii="Aptos" w:hAnsi="Aptos"/>
          <w:szCs w:val="24"/>
        </w:rPr>
      </w:pPr>
      <w:r w:rsidRPr="000E03B1">
        <w:rPr>
          <w:rFonts w:ascii="Aptos" w:hAnsi="Aptos"/>
          <w:szCs w:val="24"/>
        </w:rPr>
        <w:t>In addition, members from</w:t>
      </w:r>
      <w:r w:rsidR="00F70C50" w:rsidRPr="000E03B1">
        <w:rPr>
          <w:rFonts w:ascii="Aptos" w:hAnsi="Aptos"/>
          <w:szCs w:val="24"/>
        </w:rPr>
        <w:t xml:space="preserve"> the</w:t>
      </w:r>
      <w:r w:rsidRPr="000E03B1">
        <w:rPr>
          <w:rFonts w:ascii="Aptos" w:hAnsi="Aptos"/>
          <w:szCs w:val="24"/>
        </w:rPr>
        <w:t xml:space="preserve"> LGB</w:t>
      </w:r>
      <w:r w:rsidR="00B7009B" w:rsidRPr="000E03B1">
        <w:rPr>
          <w:rFonts w:ascii="Aptos" w:hAnsi="Aptos"/>
          <w:szCs w:val="24"/>
        </w:rPr>
        <w:t>T</w:t>
      </w:r>
      <w:r w:rsidRPr="000E03B1">
        <w:rPr>
          <w:rFonts w:ascii="Aptos" w:hAnsi="Aptos"/>
          <w:szCs w:val="24"/>
        </w:rPr>
        <w:t>IQA+ community identified the challenge</w:t>
      </w:r>
      <w:r w:rsidR="00F70C50" w:rsidRPr="000E03B1">
        <w:rPr>
          <w:rFonts w:ascii="Aptos" w:hAnsi="Aptos"/>
          <w:szCs w:val="24"/>
        </w:rPr>
        <w:t>s</w:t>
      </w:r>
      <w:r w:rsidRPr="000E03B1">
        <w:rPr>
          <w:rFonts w:ascii="Aptos" w:hAnsi="Aptos"/>
          <w:szCs w:val="24"/>
        </w:rPr>
        <w:t xml:space="preserve"> carers face when they are not </w:t>
      </w:r>
      <w:r w:rsidR="00CD5973" w:rsidRPr="000E03B1">
        <w:rPr>
          <w:rFonts w:ascii="Aptos" w:hAnsi="Aptos"/>
          <w:szCs w:val="24"/>
        </w:rPr>
        <w:t>recognised</w:t>
      </w:r>
      <w:r w:rsidRPr="000E03B1">
        <w:rPr>
          <w:rFonts w:ascii="Aptos" w:hAnsi="Aptos"/>
          <w:szCs w:val="24"/>
        </w:rPr>
        <w:t xml:space="preserve"> as family members</w:t>
      </w:r>
      <w:r w:rsidR="00CD5973" w:rsidRPr="000E03B1">
        <w:rPr>
          <w:rFonts w:ascii="Aptos" w:hAnsi="Aptos"/>
          <w:szCs w:val="24"/>
        </w:rPr>
        <w:t xml:space="preserve"> – when they may be the only “family” a person with disability has.</w:t>
      </w:r>
    </w:p>
    <w:p w14:paraId="0AF5AE93" w14:textId="77777777" w:rsidR="00AC16E4" w:rsidRDefault="00CD5973" w:rsidP="00832E2A">
      <w:pPr>
        <w:rPr>
          <w:rFonts w:ascii="Aptos" w:hAnsi="Aptos"/>
          <w:szCs w:val="24"/>
        </w:rPr>
      </w:pPr>
      <w:r w:rsidRPr="000E03B1">
        <w:rPr>
          <w:rFonts w:ascii="Aptos" w:hAnsi="Aptos"/>
          <w:szCs w:val="24"/>
        </w:rPr>
        <w:t>The need for more comprehensive support networks, outside informal networks like Facebook Groups, is required to ensure carers and caregivers can find the information they need</w:t>
      </w:r>
      <w:r w:rsidR="006673F6" w:rsidRPr="000E03B1">
        <w:rPr>
          <w:rFonts w:ascii="Aptos" w:hAnsi="Aptos"/>
          <w:szCs w:val="24"/>
        </w:rPr>
        <w:t>.</w:t>
      </w:r>
    </w:p>
    <w:p w14:paraId="6E5C7D76" w14:textId="77777777" w:rsidR="00AC16E4" w:rsidRDefault="00483622" w:rsidP="0007323A">
      <w:pPr>
        <w:pStyle w:val="Quote"/>
      </w:pPr>
      <w:r w:rsidRPr="00680D54">
        <w:t>“I don’t provide fulltime care, so I am not eligible for the bigger payment from Centrelink (Carer Payment), but it’s hard to find jobs that are flexible and my caring work is still a lot of time and it is very difficult to manage without a good income, everything is so expensive</w:t>
      </w:r>
      <w:r w:rsidR="00115ECD" w:rsidRPr="00680D54">
        <w:t>.</w:t>
      </w:r>
      <w:r w:rsidRPr="00680D54">
        <w:t>”</w:t>
      </w:r>
    </w:p>
    <w:p w14:paraId="2566A03B" w14:textId="31F71139" w:rsidR="00042C29" w:rsidRPr="00905ECA" w:rsidRDefault="0092308C" w:rsidP="009244CE">
      <w:pPr>
        <w:pStyle w:val="Heading4"/>
      </w:pPr>
      <w:r>
        <w:t>Supporting the family</w:t>
      </w:r>
    </w:p>
    <w:p w14:paraId="105ABC63" w14:textId="224FC28B" w:rsidR="00042C29" w:rsidRPr="000E03B1" w:rsidRDefault="00803738" w:rsidP="00832E2A">
      <w:pPr>
        <w:rPr>
          <w:rFonts w:ascii="Aptos" w:hAnsi="Aptos"/>
          <w:szCs w:val="24"/>
        </w:rPr>
      </w:pPr>
      <w:r w:rsidRPr="000E03B1">
        <w:rPr>
          <w:rFonts w:ascii="Aptos" w:hAnsi="Aptos"/>
          <w:szCs w:val="24"/>
        </w:rPr>
        <w:t>The support needs of families</w:t>
      </w:r>
      <w:r w:rsidR="00B4025C" w:rsidRPr="000E03B1">
        <w:rPr>
          <w:rFonts w:ascii="Aptos" w:hAnsi="Aptos"/>
          <w:szCs w:val="24"/>
        </w:rPr>
        <w:t xml:space="preserve"> </w:t>
      </w:r>
      <w:r w:rsidRPr="000E03B1">
        <w:rPr>
          <w:rFonts w:ascii="Aptos" w:hAnsi="Aptos"/>
          <w:szCs w:val="24"/>
        </w:rPr>
        <w:t>of people with disability was highlighted throughout the consultation, with many raising concerns that</w:t>
      </w:r>
      <w:r w:rsidR="0089684E" w:rsidRPr="000E03B1">
        <w:rPr>
          <w:rFonts w:ascii="Aptos" w:hAnsi="Aptos"/>
          <w:szCs w:val="24"/>
        </w:rPr>
        <w:t xml:space="preserve"> there </w:t>
      </w:r>
      <w:r w:rsidR="005858A2" w:rsidRPr="000E03B1">
        <w:rPr>
          <w:rFonts w:ascii="Aptos" w:hAnsi="Aptos"/>
          <w:szCs w:val="24"/>
        </w:rPr>
        <w:t>are</w:t>
      </w:r>
      <w:r w:rsidR="0089684E" w:rsidRPr="000E03B1">
        <w:rPr>
          <w:rFonts w:ascii="Aptos" w:hAnsi="Aptos"/>
          <w:szCs w:val="24"/>
        </w:rPr>
        <w:t xml:space="preserve"> limited supports and services available to access</w:t>
      </w:r>
      <w:r w:rsidR="006B4EA3" w:rsidRPr="000E03B1">
        <w:rPr>
          <w:rFonts w:ascii="Aptos" w:hAnsi="Aptos"/>
          <w:szCs w:val="24"/>
        </w:rPr>
        <w:t>.</w:t>
      </w:r>
    </w:p>
    <w:p w14:paraId="57C5A0E0" w14:textId="3348E998" w:rsidR="006B4EA3" w:rsidRPr="000E03B1" w:rsidRDefault="006B4EA3" w:rsidP="00832E2A">
      <w:pPr>
        <w:rPr>
          <w:rFonts w:ascii="Aptos" w:hAnsi="Aptos"/>
          <w:szCs w:val="24"/>
        </w:rPr>
      </w:pPr>
      <w:r w:rsidRPr="000E03B1">
        <w:rPr>
          <w:rFonts w:ascii="Aptos" w:hAnsi="Aptos"/>
          <w:szCs w:val="24"/>
        </w:rPr>
        <w:t>The role families</w:t>
      </w:r>
      <w:r w:rsidR="005D5CCD" w:rsidRPr="000E03B1">
        <w:rPr>
          <w:rFonts w:ascii="Aptos" w:hAnsi="Aptos"/>
          <w:szCs w:val="24"/>
        </w:rPr>
        <w:t xml:space="preserve"> </w:t>
      </w:r>
      <w:r w:rsidRPr="000E03B1">
        <w:rPr>
          <w:rFonts w:ascii="Aptos" w:hAnsi="Aptos"/>
          <w:szCs w:val="24"/>
        </w:rPr>
        <w:t xml:space="preserve">play in </w:t>
      </w:r>
      <w:r w:rsidR="005B718F" w:rsidRPr="000E03B1">
        <w:rPr>
          <w:rFonts w:ascii="Aptos" w:hAnsi="Aptos"/>
          <w:szCs w:val="24"/>
        </w:rPr>
        <w:t xml:space="preserve">the life of </w:t>
      </w:r>
      <w:r w:rsidRPr="000E03B1">
        <w:rPr>
          <w:rFonts w:ascii="Aptos" w:hAnsi="Aptos"/>
          <w:szCs w:val="24"/>
        </w:rPr>
        <w:t xml:space="preserve">a person with disability is significant and often lifelong. </w:t>
      </w:r>
      <w:r w:rsidR="005D5CCD" w:rsidRPr="000E03B1">
        <w:rPr>
          <w:rFonts w:ascii="Aptos" w:hAnsi="Aptos"/>
          <w:szCs w:val="24"/>
        </w:rPr>
        <w:t xml:space="preserve">As such, the health and wellbeing of family members </w:t>
      </w:r>
      <w:r w:rsidR="00D923E8" w:rsidRPr="000E03B1">
        <w:rPr>
          <w:rFonts w:ascii="Aptos" w:hAnsi="Aptos"/>
          <w:szCs w:val="24"/>
        </w:rPr>
        <w:t xml:space="preserve">must be </w:t>
      </w:r>
      <w:r w:rsidR="00A063EA" w:rsidRPr="000E03B1">
        <w:rPr>
          <w:rFonts w:ascii="Aptos" w:hAnsi="Aptos"/>
          <w:szCs w:val="24"/>
        </w:rPr>
        <w:t>considered</w:t>
      </w:r>
      <w:r w:rsidR="00D923E8" w:rsidRPr="000E03B1">
        <w:rPr>
          <w:rFonts w:ascii="Aptos" w:hAnsi="Aptos"/>
          <w:szCs w:val="24"/>
        </w:rPr>
        <w:t xml:space="preserve"> </w:t>
      </w:r>
      <w:r w:rsidR="002237E2" w:rsidRPr="000E03B1">
        <w:rPr>
          <w:rFonts w:ascii="Aptos" w:hAnsi="Aptos"/>
          <w:szCs w:val="24"/>
        </w:rPr>
        <w:t xml:space="preserve">to ensure they can </w:t>
      </w:r>
      <w:r w:rsidR="005B718F" w:rsidRPr="000E03B1">
        <w:rPr>
          <w:rFonts w:ascii="Aptos" w:hAnsi="Aptos"/>
          <w:szCs w:val="24"/>
        </w:rPr>
        <w:t xml:space="preserve">continue </w:t>
      </w:r>
      <w:r w:rsidR="002237E2" w:rsidRPr="000E03B1">
        <w:rPr>
          <w:rFonts w:ascii="Aptos" w:hAnsi="Aptos"/>
          <w:szCs w:val="24"/>
        </w:rPr>
        <w:t>provid</w:t>
      </w:r>
      <w:r w:rsidR="005B718F" w:rsidRPr="000E03B1">
        <w:rPr>
          <w:rFonts w:ascii="Aptos" w:hAnsi="Aptos"/>
          <w:szCs w:val="24"/>
        </w:rPr>
        <w:t xml:space="preserve">ing much needed </w:t>
      </w:r>
      <w:r w:rsidR="002237E2" w:rsidRPr="000E03B1">
        <w:rPr>
          <w:rFonts w:ascii="Aptos" w:hAnsi="Aptos"/>
          <w:szCs w:val="24"/>
        </w:rPr>
        <w:t>support to their loved ones.</w:t>
      </w:r>
    </w:p>
    <w:p w14:paraId="405B7E83" w14:textId="721700B4" w:rsidR="002237E2" w:rsidRPr="000E03B1" w:rsidRDefault="00916031" w:rsidP="00832E2A">
      <w:pPr>
        <w:rPr>
          <w:rFonts w:ascii="Aptos" w:hAnsi="Aptos"/>
          <w:szCs w:val="24"/>
        </w:rPr>
      </w:pPr>
      <w:r w:rsidRPr="000E03B1">
        <w:rPr>
          <w:rFonts w:ascii="Aptos" w:hAnsi="Aptos"/>
          <w:szCs w:val="24"/>
        </w:rPr>
        <w:lastRenderedPageBreak/>
        <w:t>As noted during the consultation, one of the best safeguards for people with disability is to have family involved closely in their lives</w:t>
      </w:r>
      <w:r w:rsidR="00F74B24" w:rsidRPr="000E03B1">
        <w:rPr>
          <w:rFonts w:ascii="Aptos" w:hAnsi="Aptos"/>
          <w:szCs w:val="24"/>
        </w:rPr>
        <w:t>,</w:t>
      </w:r>
      <w:r w:rsidR="001B66C2" w:rsidRPr="000E03B1">
        <w:rPr>
          <w:rFonts w:ascii="Aptos" w:hAnsi="Aptos"/>
          <w:szCs w:val="24"/>
        </w:rPr>
        <w:t xml:space="preserve"> and with family members often assuming the role of advocate for their loved ones, </w:t>
      </w:r>
      <w:r w:rsidR="00F74B24" w:rsidRPr="000E03B1">
        <w:rPr>
          <w:rFonts w:ascii="Aptos" w:hAnsi="Aptos"/>
          <w:szCs w:val="24"/>
        </w:rPr>
        <w:t>their support needs must be met.</w:t>
      </w:r>
    </w:p>
    <w:p w14:paraId="6A4BA207" w14:textId="7F4A8D97" w:rsidR="00F74B24" w:rsidRPr="000E03B1" w:rsidRDefault="00804057" w:rsidP="00832E2A">
      <w:pPr>
        <w:rPr>
          <w:rFonts w:ascii="Aptos" w:hAnsi="Aptos"/>
          <w:szCs w:val="24"/>
        </w:rPr>
      </w:pPr>
      <w:r w:rsidRPr="000E03B1">
        <w:rPr>
          <w:rFonts w:ascii="Aptos" w:hAnsi="Aptos"/>
          <w:szCs w:val="24"/>
        </w:rPr>
        <w:t>Respondents highlighted that the State Plan should:</w:t>
      </w:r>
    </w:p>
    <w:p w14:paraId="6DD91698" w14:textId="72C552C6" w:rsidR="00804057" w:rsidRPr="000E03B1" w:rsidRDefault="001669E0" w:rsidP="00832E2A">
      <w:pPr>
        <w:pStyle w:val="ListParagraph"/>
        <w:numPr>
          <w:ilvl w:val="0"/>
          <w:numId w:val="10"/>
        </w:numPr>
        <w:ind w:left="709" w:hanging="284"/>
        <w:rPr>
          <w:rFonts w:ascii="Aptos" w:hAnsi="Aptos"/>
          <w:szCs w:val="24"/>
        </w:rPr>
      </w:pPr>
      <w:r w:rsidRPr="000E03B1">
        <w:rPr>
          <w:rFonts w:ascii="Aptos" w:hAnsi="Aptos"/>
          <w:szCs w:val="24"/>
        </w:rPr>
        <w:t xml:space="preserve">include specific measures </w:t>
      </w:r>
      <w:r w:rsidR="005858A2" w:rsidRPr="000E03B1">
        <w:rPr>
          <w:rFonts w:ascii="Aptos" w:hAnsi="Aptos"/>
          <w:szCs w:val="24"/>
        </w:rPr>
        <w:t xml:space="preserve">for </w:t>
      </w:r>
      <w:r w:rsidRPr="000E03B1">
        <w:rPr>
          <w:rFonts w:ascii="Aptos" w:hAnsi="Aptos"/>
          <w:szCs w:val="24"/>
        </w:rPr>
        <w:t>how family members can be supported as they support people with disability</w:t>
      </w:r>
      <w:r w:rsidR="0070498E" w:rsidRPr="000E03B1">
        <w:rPr>
          <w:rFonts w:ascii="Aptos" w:hAnsi="Aptos"/>
          <w:szCs w:val="24"/>
        </w:rPr>
        <w:t>, including respite options</w:t>
      </w:r>
    </w:p>
    <w:p w14:paraId="47574E68" w14:textId="2E88AF6D" w:rsidR="001669E0" w:rsidRPr="000E03B1" w:rsidRDefault="001669E0" w:rsidP="00832E2A">
      <w:pPr>
        <w:pStyle w:val="ListParagraph"/>
        <w:numPr>
          <w:ilvl w:val="0"/>
          <w:numId w:val="10"/>
        </w:numPr>
        <w:ind w:left="709" w:hanging="284"/>
        <w:rPr>
          <w:rFonts w:ascii="Aptos" w:hAnsi="Aptos"/>
          <w:szCs w:val="24"/>
        </w:rPr>
      </w:pPr>
      <w:r w:rsidRPr="000E03B1">
        <w:rPr>
          <w:rFonts w:ascii="Aptos" w:hAnsi="Aptos"/>
          <w:szCs w:val="24"/>
        </w:rPr>
        <w:t>acknowledge the expertise of family members and</w:t>
      </w:r>
      <w:r w:rsidR="0070498E" w:rsidRPr="000E03B1">
        <w:rPr>
          <w:rFonts w:ascii="Aptos" w:hAnsi="Aptos"/>
          <w:szCs w:val="24"/>
        </w:rPr>
        <w:t xml:space="preserve"> </w:t>
      </w:r>
      <w:r w:rsidR="005C19C0" w:rsidRPr="000E03B1">
        <w:rPr>
          <w:rFonts w:ascii="Aptos" w:hAnsi="Aptos"/>
          <w:szCs w:val="24"/>
        </w:rPr>
        <w:t>include them when designing and developing supports and services</w:t>
      </w:r>
    </w:p>
    <w:p w14:paraId="4B47AA9A" w14:textId="17055B63" w:rsidR="005C19C0" w:rsidRPr="000E03B1" w:rsidRDefault="00935CBB" w:rsidP="00832E2A">
      <w:pPr>
        <w:pStyle w:val="ListParagraph"/>
        <w:numPr>
          <w:ilvl w:val="0"/>
          <w:numId w:val="10"/>
        </w:numPr>
        <w:ind w:left="709" w:hanging="284"/>
        <w:rPr>
          <w:rFonts w:ascii="Aptos" w:hAnsi="Aptos"/>
          <w:szCs w:val="24"/>
        </w:rPr>
      </w:pPr>
      <w:r w:rsidRPr="000E03B1">
        <w:rPr>
          <w:rFonts w:ascii="Aptos" w:hAnsi="Aptos"/>
          <w:szCs w:val="24"/>
        </w:rPr>
        <w:t>include the provision of tools and resources to support families in navigating services for their loved ones</w:t>
      </w:r>
      <w:r w:rsidR="00C764A0" w:rsidRPr="000E03B1">
        <w:rPr>
          <w:rFonts w:ascii="Aptos" w:hAnsi="Aptos"/>
          <w:szCs w:val="24"/>
        </w:rPr>
        <w:t xml:space="preserve">, </w:t>
      </w:r>
      <w:r w:rsidR="009E7C0E" w:rsidRPr="000E03B1">
        <w:rPr>
          <w:rFonts w:ascii="Aptos" w:hAnsi="Aptos"/>
          <w:szCs w:val="24"/>
        </w:rPr>
        <w:t xml:space="preserve">highlighting the </w:t>
      </w:r>
      <w:r w:rsidR="00F11923" w:rsidRPr="000E03B1">
        <w:rPr>
          <w:rFonts w:ascii="Aptos" w:hAnsi="Aptos"/>
          <w:szCs w:val="24"/>
        </w:rPr>
        <w:t>powerful support of</w:t>
      </w:r>
      <w:r w:rsidR="00C764A0" w:rsidRPr="000E03B1">
        <w:rPr>
          <w:rFonts w:ascii="Aptos" w:hAnsi="Aptos"/>
          <w:szCs w:val="24"/>
        </w:rPr>
        <w:t xml:space="preserve"> </w:t>
      </w:r>
      <w:r w:rsidR="009E7C0E" w:rsidRPr="000E03B1">
        <w:rPr>
          <w:rFonts w:ascii="Aptos" w:hAnsi="Aptos"/>
          <w:szCs w:val="24"/>
        </w:rPr>
        <w:t>‘parent to parent’ mentorship</w:t>
      </w:r>
      <w:r w:rsidR="00EE5DB9" w:rsidRPr="000E03B1">
        <w:rPr>
          <w:rFonts w:ascii="Aptos" w:hAnsi="Aptos"/>
          <w:szCs w:val="24"/>
        </w:rPr>
        <w:t xml:space="preserve"> and disability-</w:t>
      </w:r>
      <w:r w:rsidR="00F83F1A" w:rsidRPr="000E03B1">
        <w:rPr>
          <w:rFonts w:ascii="Aptos" w:hAnsi="Aptos"/>
          <w:szCs w:val="24"/>
        </w:rPr>
        <w:t>specific</w:t>
      </w:r>
      <w:r w:rsidR="00EE5DB9" w:rsidRPr="000E03B1">
        <w:rPr>
          <w:rFonts w:ascii="Aptos" w:hAnsi="Aptos"/>
          <w:szCs w:val="24"/>
        </w:rPr>
        <w:t xml:space="preserve"> peer groups</w:t>
      </w:r>
    </w:p>
    <w:p w14:paraId="5B310870" w14:textId="2728AE17" w:rsidR="00DD3AA7" w:rsidRPr="000E03B1" w:rsidRDefault="003F3E48" w:rsidP="00832E2A">
      <w:pPr>
        <w:pStyle w:val="ListParagraph"/>
        <w:numPr>
          <w:ilvl w:val="0"/>
          <w:numId w:val="10"/>
        </w:numPr>
        <w:ind w:left="709" w:hanging="284"/>
        <w:rPr>
          <w:rFonts w:ascii="Aptos" w:hAnsi="Aptos"/>
          <w:szCs w:val="24"/>
        </w:rPr>
      </w:pPr>
      <w:r w:rsidRPr="000E03B1">
        <w:rPr>
          <w:rFonts w:ascii="Aptos" w:hAnsi="Aptos"/>
          <w:szCs w:val="24"/>
        </w:rPr>
        <w:t>help support family members to engage in education and employment in cases of significant caregiving so they too can lead fulfilling lives</w:t>
      </w:r>
      <w:r w:rsidR="00E21104" w:rsidRPr="000E03B1">
        <w:rPr>
          <w:rFonts w:ascii="Aptos" w:hAnsi="Aptos"/>
          <w:szCs w:val="24"/>
        </w:rPr>
        <w:t>.</w:t>
      </w:r>
    </w:p>
    <w:p w14:paraId="78D3D79D" w14:textId="7BA8B28B" w:rsidR="00DC0124" w:rsidRPr="000E03B1" w:rsidRDefault="009F7AD8" w:rsidP="00832E2A">
      <w:pPr>
        <w:rPr>
          <w:rFonts w:ascii="Aptos" w:hAnsi="Aptos"/>
          <w:szCs w:val="24"/>
        </w:rPr>
      </w:pPr>
      <w:r w:rsidRPr="009F7AD8">
        <w:rPr>
          <w:rFonts w:ascii="Aptos" w:hAnsi="Aptos"/>
          <w:szCs w:val="24"/>
        </w:rPr>
        <w:t>Finally, it was noted that siblings of people with disability can be significant contributors to the quality of life of a person with disability</w:t>
      </w:r>
      <w:r>
        <w:rPr>
          <w:rFonts w:ascii="Aptos" w:hAnsi="Aptos"/>
          <w:szCs w:val="24"/>
        </w:rPr>
        <w:t xml:space="preserve"> </w:t>
      </w:r>
      <w:r w:rsidR="00E21104" w:rsidRPr="000E03B1">
        <w:rPr>
          <w:rFonts w:ascii="Aptos" w:hAnsi="Aptos"/>
          <w:szCs w:val="24"/>
        </w:rPr>
        <w:t>– especially in the early years. As noted by Respondents, siblings are often a person’s first friend, ally and confidant and</w:t>
      </w:r>
      <w:r w:rsidR="00061112" w:rsidRPr="000E03B1">
        <w:rPr>
          <w:rFonts w:ascii="Aptos" w:hAnsi="Aptos"/>
          <w:szCs w:val="24"/>
        </w:rPr>
        <w:t>,</w:t>
      </w:r>
      <w:r w:rsidR="00E21104" w:rsidRPr="000E03B1">
        <w:rPr>
          <w:rFonts w:ascii="Aptos" w:hAnsi="Aptos"/>
          <w:szCs w:val="24"/>
        </w:rPr>
        <w:t xml:space="preserve"> </w:t>
      </w:r>
      <w:r w:rsidR="004E7E88" w:rsidRPr="000E03B1">
        <w:rPr>
          <w:rFonts w:ascii="Aptos" w:hAnsi="Aptos"/>
          <w:szCs w:val="24"/>
        </w:rPr>
        <w:t>as they grow up together</w:t>
      </w:r>
      <w:r w:rsidR="00061112" w:rsidRPr="000E03B1">
        <w:rPr>
          <w:rFonts w:ascii="Aptos" w:hAnsi="Aptos"/>
          <w:szCs w:val="24"/>
        </w:rPr>
        <w:t>,</w:t>
      </w:r>
      <w:r w:rsidR="004E7E88" w:rsidRPr="000E03B1">
        <w:rPr>
          <w:rFonts w:ascii="Aptos" w:hAnsi="Aptos"/>
          <w:szCs w:val="24"/>
        </w:rPr>
        <w:t xml:space="preserve"> this bond </w:t>
      </w:r>
      <w:r w:rsidR="0037058B" w:rsidRPr="000E03B1">
        <w:rPr>
          <w:rFonts w:ascii="Aptos" w:hAnsi="Aptos"/>
          <w:szCs w:val="24"/>
        </w:rPr>
        <w:t xml:space="preserve">often </w:t>
      </w:r>
      <w:r w:rsidR="004E7E88" w:rsidRPr="000E03B1">
        <w:rPr>
          <w:rFonts w:ascii="Aptos" w:hAnsi="Aptos"/>
          <w:szCs w:val="24"/>
        </w:rPr>
        <w:t xml:space="preserve">continues. </w:t>
      </w:r>
    </w:p>
    <w:p w14:paraId="0DAFD48B" w14:textId="77777777" w:rsidR="00AC16E4" w:rsidRDefault="004E7E88" w:rsidP="00832E2A">
      <w:pPr>
        <w:rPr>
          <w:rFonts w:ascii="Aptos" w:hAnsi="Aptos"/>
          <w:szCs w:val="24"/>
        </w:rPr>
      </w:pPr>
      <w:r w:rsidRPr="000E03B1">
        <w:rPr>
          <w:rFonts w:ascii="Aptos" w:hAnsi="Aptos"/>
          <w:szCs w:val="24"/>
        </w:rPr>
        <w:t>Respondents highlighted that the wellbeing of young siblings of people with disability need</w:t>
      </w:r>
      <w:r w:rsidR="00325989">
        <w:rPr>
          <w:rFonts w:ascii="Aptos" w:hAnsi="Aptos"/>
          <w:szCs w:val="24"/>
        </w:rPr>
        <w:t>s</w:t>
      </w:r>
      <w:r w:rsidRPr="000E03B1">
        <w:rPr>
          <w:rFonts w:ascii="Aptos" w:hAnsi="Aptos"/>
          <w:szCs w:val="24"/>
        </w:rPr>
        <w:t xml:space="preserve"> to be addressed to ensure they too can succeed. This includes in our educational settings, where </w:t>
      </w:r>
      <w:r w:rsidR="004615AD" w:rsidRPr="000E03B1">
        <w:rPr>
          <w:rFonts w:ascii="Aptos" w:hAnsi="Aptos"/>
          <w:szCs w:val="24"/>
        </w:rPr>
        <w:t xml:space="preserve">the pressure of school life can compound pressures they may face elsewhere. </w:t>
      </w:r>
    </w:p>
    <w:p w14:paraId="4A72D38A" w14:textId="26EA82FC" w:rsidR="00DD6F1B" w:rsidRPr="002B13CC" w:rsidRDefault="00DD6F1B" w:rsidP="009244CE">
      <w:pPr>
        <w:pStyle w:val="Heading3"/>
      </w:pPr>
      <w:bookmarkStart w:id="36" w:name="_Toc169783153"/>
      <w:r w:rsidRPr="002B13CC">
        <w:t xml:space="preserve">Theme </w:t>
      </w:r>
      <w:r w:rsidR="002C3DCD" w:rsidRPr="002B13CC">
        <w:t>7</w:t>
      </w:r>
      <w:r w:rsidRPr="002B13CC">
        <w:t xml:space="preserve">: </w:t>
      </w:r>
      <w:r w:rsidR="009E6866" w:rsidRPr="002B13CC">
        <w:t>Active involvement in the community</w:t>
      </w:r>
      <w:bookmarkEnd w:id="36"/>
    </w:p>
    <w:p w14:paraId="11EFC806" w14:textId="6EB6B48C" w:rsidR="00CD3A62" w:rsidRPr="00905ECA" w:rsidRDefault="00B0251B" w:rsidP="009244CE">
      <w:pPr>
        <w:pStyle w:val="Heading4"/>
      </w:pPr>
      <w:r>
        <w:t>Inclusive events and cultural activities</w:t>
      </w:r>
    </w:p>
    <w:p w14:paraId="4517B461" w14:textId="607F1C0E" w:rsidR="00CD3A62" w:rsidRPr="000E03B1" w:rsidRDefault="00007A90" w:rsidP="00832E2A">
      <w:pPr>
        <w:rPr>
          <w:rFonts w:ascii="Aptos" w:hAnsi="Aptos"/>
          <w:szCs w:val="24"/>
        </w:rPr>
      </w:pPr>
      <w:r w:rsidRPr="000E03B1">
        <w:rPr>
          <w:rFonts w:ascii="Aptos" w:hAnsi="Aptos"/>
          <w:szCs w:val="24"/>
        </w:rPr>
        <w:t xml:space="preserve">Respondents highlighted the </w:t>
      </w:r>
      <w:r w:rsidR="00F866CF" w:rsidRPr="000E03B1">
        <w:rPr>
          <w:rFonts w:ascii="Aptos" w:hAnsi="Aptos"/>
          <w:szCs w:val="24"/>
        </w:rPr>
        <w:t xml:space="preserve">positive </w:t>
      </w:r>
      <w:r w:rsidRPr="000E03B1">
        <w:rPr>
          <w:rFonts w:ascii="Aptos" w:hAnsi="Aptos"/>
          <w:szCs w:val="24"/>
        </w:rPr>
        <w:t>improvements to make public events more accessible</w:t>
      </w:r>
      <w:r w:rsidR="00A16B8C" w:rsidRPr="000E03B1">
        <w:rPr>
          <w:rFonts w:ascii="Aptos" w:hAnsi="Aptos"/>
          <w:szCs w:val="24"/>
        </w:rPr>
        <w:t xml:space="preserve">, however noted </w:t>
      </w:r>
      <w:r w:rsidRPr="000E03B1">
        <w:rPr>
          <w:rFonts w:ascii="Aptos" w:hAnsi="Aptos"/>
          <w:szCs w:val="24"/>
        </w:rPr>
        <w:t xml:space="preserve">further work is required to </w:t>
      </w:r>
      <w:r w:rsidR="00E23ED9" w:rsidRPr="000E03B1">
        <w:rPr>
          <w:rFonts w:ascii="Aptos" w:hAnsi="Aptos"/>
          <w:szCs w:val="24"/>
        </w:rPr>
        <w:t>improve</w:t>
      </w:r>
      <w:r w:rsidRPr="000E03B1">
        <w:rPr>
          <w:rFonts w:ascii="Aptos" w:hAnsi="Aptos"/>
          <w:szCs w:val="24"/>
        </w:rPr>
        <w:t xml:space="preserve"> their overall accessibility</w:t>
      </w:r>
      <w:r w:rsidR="00E23ED9" w:rsidRPr="000E03B1">
        <w:rPr>
          <w:rFonts w:ascii="Aptos" w:hAnsi="Aptos"/>
          <w:szCs w:val="24"/>
        </w:rPr>
        <w:t>.</w:t>
      </w:r>
    </w:p>
    <w:p w14:paraId="055A5109" w14:textId="3C95641F" w:rsidR="00E23ED9" w:rsidRPr="000E03B1" w:rsidRDefault="00E23ED9" w:rsidP="00832E2A">
      <w:pPr>
        <w:rPr>
          <w:rFonts w:ascii="Aptos" w:hAnsi="Aptos"/>
          <w:szCs w:val="24"/>
        </w:rPr>
      </w:pPr>
      <w:r w:rsidRPr="000E03B1">
        <w:rPr>
          <w:rFonts w:ascii="Aptos" w:hAnsi="Aptos"/>
          <w:szCs w:val="24"/>
        </w:rPr>
        <w:t xml:space="preserve">With South Australia being known for its many </w:t>
      </w:r>
      <w:r w:rsidR="007F0257" w:rsidRPr="000E03B1">
        <w:rPr>
          <w:rFonts w:ascii="Aptos" w:hAnsi="Aptos"/>
          <w:szCs w:val="24"/>
        </w:rPr>
        <w:t xml:space="preserve">events and festivals, accessibility </w:t>
      </w:r>
      <w:r w:rsidR="005B7EA5" w:rsidRPr="000E03B1">
        <w:rPr>
          <w:rFonts w:ascii="Aptos" w:hAnsi="Aptos"/>
          <w:szCs w:val="24"/>
        </w:rPr>
        <w:t>for</w:t>
      </w:r>
      <w:r w:rsidR="00061112" w:rsidRPr="000E03B1">
        <w:rPr>
          <w:rFonts w:ascii="Aptos" w:hAnsi="Aptos"/>
          <w:szCs w:val="24"/>
        </w:rPr>
        <w:t>,</w:t>
      </w:r>
      <w:r w:rsidR="005B7EA5" w:rsidRPr="000E03B1">
        <w:rPr>
          <w:rFonts w:ascii="Aptos" w:hAnsi="Aptos"/>
          <w:szCs w:val="24"/>
        </w:rPr>
        <w:t xml:space="preserve"> </w:t>
      </w:r>
      <w:r w:rsidR="007F0257" w:rsidRPr="000E03B1">
        <w:rPr>
          <w:rFonts w:ascii="Aptos" w:hAnsi="Aptos"/>
          <w:szCs w:val="24"/>
        </w:rPr>
        <w:t>and inclusion of</w:t>
      </w:r>
      <w:r w:rsidR="00061112" w:rsidRPr="000E03B1">
        <w:rPr>
          <w:rFonts w:ascii="Aptos" w:hAnsi="Aptos"/>
          <w:szCs w:val="24"/>
        </w:rPr>
        <w:t>,</w:t>
      </w:r>
      <w:r w:rsidR="007F0257" w:rsidRPr="000E03B1">
        <w:rPr>
          <w:rFonts w:ascii="Aptos" w:hAnsi="Aptos"/>
          <w:szCs w:val="24"/>
        </w:rPr>
        <w:t xml:space="preserve"> people with disability is an important consideration to ensure everyone can experience and participate equally.</w:t>
      </w:r>
    </w:p>
    <w:p w14:paraId="5E29A526" w14:textId="599DAC5F" w:rsidR="00B5338D" w:rsidRPr="000E03B1" w:rsidRDefault="00CD28A4" w:rsidP="00832E2A">
      <w:pPr>
        <w:rPr>
          <w:rFonts w:ascii="Aptos" w:hAnsi="Aptos"/>
          <w:szCs w:val="24"/>
        </w:rPr>
      </w:pPr>
      <w:r w:rsidRPr="000E03B1">
        <w:rPr>
          <w:rFonts w:ascii="Aptos" w:hAnsi="Aptos"/>
          <w:szCs w:val="24"/>
        </w:rPr>
        <w:t>Participants said:</w:t>
      </w:r>
    </w:p>
    <w:p w14:paraId="2148BBB6" w14:textId="08F559E7" w:rsidR="00CD28A4" w:rsidRPr="00325E3A" w:rsidRDefault="0037058B" w:rsidP="00832E2A">
      <w:pPr>
        <w:pStyle w:val="ListParagraph"/>
        <w:numPr>
          <w:ilvl w:val="0"/>
          <w:numId w:val="10"/>
        </w:numPr>
        <w:ind w:left="709" w:hanging="284"/>
        <w:rPr>
          <w:rFonts w:ascii="Aptos" w:hAnsi="Aptos"/>
          <w:szCs w:val="24"/>
        </w:rPr>
      </w:pPr>
      <w:r w:rsidRPr="00325E3A">
        <w:rPr>
          <w:rFonts w:ascii="Aptos" w:hAnsi="Aptos"/>
          <w:szCs w:val="24"/>
        </w:rPr>
        <w:t xml:space="preserve">ongoing </w:t>
      </w:r>
      <w:r w:rsidR="005D6F0D" w:rsidRPr="00325E3A">
        <w:rPr>
          <w:rFonts w:ascii="Aptos" w:hAnsi="Aptos"/>
          <w:szCs w:val="24"/>
        </w:rPr>
        <w:t>consultation with people with disability is vital to ensuring the accessibility and inclusion of an event</w:t>
      </w:r>
    </w:p>
    <w:p w14:paraId="24A18ACA" w14:textId="556825A2" w:rsidR="00905ECA" w:rsidRPr="00325E3A" w:rsidRDefault="005D6F0D" w:rsidP="00832E2A">
      <w:pPr>
        <w:pStyle w:val="ListParagraph"/>
        <w:numPr>
          <w:ilvl w:val="0"/>
          <w:numId w:val="10"/>
        </w:numPr>
        <w:ind w:left="709" w:hanging="284"/>
        <w:rPr>
          <w:rFonts w:ascii="Aptos" w:hAnsi="Aptos"/>
          <w:szCs w:val="24"/>
        </w:rPr>
      </w:pPr>
      <w:r w:rsidRPr="00325E3A">
        <w:rPr>
          <w:rFonts w:ascii="Aptos" w:hAnsi="Aptos"/>
          <w:szCs w:val="24"/>
        </w:rPr>
        <w:t>public transport, parking,</w:t>
      </w:r>
      <w:r w:rsidR="005527D5" w:rsidRPr="00325E3A">
        <w:rPr>
          <w:rFonts w:ascii="Aptos" w:hAnsi="Aptos"/>
          <w:szCs w:val="24"/>
        </w:rPr>
        <w:t xml:space="preserve"> bathroom facilities and</w:t>
      </w:r>
      <w:r w:rsidRPr="00325E3A">
        <w:rPr>
          <w:rFonts w:ascii="Aptos" w:hAnsi="Aptos"/>
          <w:szCs w:val="24"/>
        </w:rPr>
        <w:t xml:space="preserve"> infrastructure </w:t>
      </w:r>
      <w:r w:rsidR="005527D5" w:rsidRPr="00325E3A">
        <w:rPr>
          <w:rFonts w:ascii="Aptos" w:hAnsi="Aptos"/>
          <w:szCs w:val="24"/>
        </w:rPr>
        <w:t xml:space="preserve">can be barriers </w:t>
      </w:r>
      <w:r w:rsidR="004D14B9" w:rsidRPr="00325E3A">
        <w:rPr>
          <w:rFonts w:ascii="Aptos" w:hAnsi="Aptos"/>
          <w:szCs w:val="24"/>
        </w:rPr>
        <w:t xml:space="preserve">for people with disability </w:t>
      </w:r>
      <w:r w:rsidR="005527D5" w:rsidRPr="00325E3A">
        <w:rPr>
          <w:rFonts w:ascii="Aptos" w:hAnsi="Aptos"/>
          <w:szCs w:val="24"/>
        </w:rPr>
        <w:t xml:space="preserve">participating in major events </w:t>
      </w:r>
      <w:r w:rsidR="00935F6C" w:rsidRPr="00325E3A">
        <w:rPr>
          <w:rFonts w:ascii="Aptos" w:hAnsi="Aptos"/>
          <w:szCs w:val="24"/>
        </w:rPr>
        <w:t xml:space="preserve">and </w:t>
      </w:r>
      <w:r w:rsidR="005527D5" w:rsidRPr="00325E3A">
        <w:rPr>
          <w:rFonts w:ascii="Aptos" w:hAnsi="Aptos"/>
          <w:szCs w:val="24"/>
        </w:rPr>
        <w:t>need to be considered</w:t>
      </w:r>
    </w:p>
    <w:p w14:paraId="19704AA3" w14:textId="70E4D8CB" w:rsidR="00F16282" w:rsidRPr="00325E3A" w:rsidRDefault="0003227C" w:rsidP="00832E2A">
      <w:pPr>
        <w:pStyle w:val="ListParagraph"/>
        <w:numPr>
          <w:ilvl w:val="0"/>
          <w:numId w:val="10"/>
        </w:numPr>
        <w:ind w:left="709" w:hanging="284"/>
        <w:rPr>
          <w:szCs w:val="24"/>
        </w:rPr>
      </w:pPr>
      <w:r w:rsidRPr="00325E3A">
        <w:rPr>
          <w:rFonts w:ascii="Aptos" w:hAnsi="Aptos"/>
          <w:szCs w:val="24"/>
        </w:rPr>
        <w:t>improvements need to be made to ensure</w:t>
      </w:r>
      <w:r w:rsidR="00AF6CA5" w:rsidRPr="00325E3A">
        <w:rPr>
          <w:rFonts w:ascii="Aptos" w:hAnsi="Aptos"/>
          <w:szCs w:val="24"/>
        </w:rPr>
        <w:t xml:space="preserve"> ticketing and accessible seating booking processes</w:t>
      </w:r>
      <w:r w:rsidRPr="00325E3A">
        <w:rPr>
          <w:rFonts w:ascii="Aptos" w:hAnsi="Aptos"/>
          <w:szCs w:val="24"/>
        </w:rPr>
        <w:t xml:space="preserve"> are inclusive</w:t>
      </w:r>
    </w:p>
    <w:p w14:paraId="6659FB0B" w14:textId="77777777" w:rsidR="00AC16E4" w:rsidRDefault="00CC5CC3" w:rsidP="00832E2A">
      <w:pPr>
        <w:pStyle w:val="ListParagraph"/>
        <w:numPr>
          <w:ilvl w:val="0"/>
          <w:numId w:val="10"/>
        </w:numPr>
        <w:ind w:left="709" w:hanging="284"/>
        <w:rPr>
          <w:szCs w:val="24"/>
        </w:rPr>
      </w:pPr>
      <w:r w:rsidRPr="00325E3A">
        <w:rPr>
          <w:rFonts w:ascii="Aptos" w:hAnsi="Aptos"/>
          <w:szCs w:val="24"/>
        </w:rPr>
        <w:t>accessibility of major events should be incorporated into the design stage at the start and not left as an afterthought or something that is</w:t>
      </w:r>
      <w:r w:rsidR="00260C8A" w:rsidRPr="00325E3A">
        <w:rPr>
          <w:rFonts w:ascii="Aptos" w:hAnsi="Aptos"/>
          <w:szCs w:val="24"/>
        </w:rPr>
        <w:t xml:space="preserve"> just</w:t>
      </w:r>
      <w:r w:rsidRPr="00325E3A">
        <w:rPr>
          <w:rFonts w:ascii="Aptos" w:hAnsi="Aptos"/>
          <w:szCs w:val="24"/>
        </w:rPr>
        <w:t xml:space="preserve"> a</w:t>
      </w:r>
      <w:r w:rsidR="00260C8A" w:rsidRPr="00325E3A">
        <w:rPr>
          <w:rFonts w:ascii="Aptos" w:hAnsi="Aptos"/>
          <w:szCs w:val="24"/>
        </w:rPr>
        <w:t>n</w:t>
      </w:r>
      <w:r w:rsidRPr="00325E3A">
        <w:rPr>
          <w:rFonts w:ascii="Aptos" w:hAnsi="Aptos"/>
          <w:szCs w:val="24"/>
        </w:rPr>
        <w:t xml:space="preserve"> </w:t>
      </w:r>
      <w:r w:rsidR="00260C8A" w:rsidRPr="00325E3A">
        <w:rPr>
          <w:rFonts w:ascii="Aptos" w:hAnsi="Aptos"/>
          <w:szCs w:val="24"/>
        </w:rPr>
        <w:t>obligation.</w:t>
      </w:r>
    </w:p>
    <w:p w14:paraId="6927BE86" w14:textId="77777777" w:rsidR="00AC16E4" w:rsidRDefault="00F60CCD" w:rsidP="0007323A">
      <w:pPr>
        <w:pStyle w:val="Quote"/>
      </w:pPr>
      <w:r w:rsidRPr="00680D54">
        <w:lastRenderedPageBreak/>
        <w:t>“Considering the diversity of the community should become an automatic consideration across all planning and organising”</w:t>
      </w:r>
    </w:p>
    <w:p w14:paraId="460C1052" w14:textId="7BFE62F8" w:rsidR="00D033B8" w:rsidRPr="00715D2A" w:rsidRDefault="00D033B8" w:rsidP="00832E2A">
      <w:pPr>
        <w:rPr>
          <w:rFonts w:ascii="Aptos" w:hAnsi="Aptos"/>
          <w:szCs w:val="24"/>
        </w:rPr>
      </w:pPr>
      <w:r w:rsidRPr="00715D2A">
        <w:rPr>
          <w:rFonts w:ascii="Aptos" w:hAnsi="Aptos"/>
          <w:szCs w:val="24"/>
        </w:rPr>
        <w:t>Respondents highlighted that all levels of government need to take responsibilit</w:t>
      </w:r>
      <w:r w:rsidR="00EB36B5" w:rsidRPr="00715D2A">
        <w:rPr>
          <w:rFonts w:ascii="Aptos" w:hAnsi="Aptos"/>
          <w:szCs w:val="24"/>
        </w:rPr>
        <w:t>y</w:t>
      </w:r>
      <w:r w:rsidRPr="00715D2A">
        <w:rPr>
          <w:rFonts w:ascii="Aptos" w:hAnsi="Aptos"/>
          <w:szCs w:val="24"/>
        </w:rPr>
        <w:t xml:space="preserve"> and help drive meaningful change</w:t>
      </w:r>
      <w:r w:rsidR="00AB5704" w:rsidRPr="00715D2A">
        <w:rPr>
          <w:rFonts w:ascii="Aptos" w:hAnsi="Aptos"/>
          <w:szCs w:val="24"/>
        </w:rPr>
        <w:t>, ensuring events and cultural activities held throughout the state are engaging and accessible for all people with disability – and to ensure the diversity of disability is considered. This includes:</w:t>
      </w:r>
    </w:p>
    <w:p w14:paraId="40F53C05" w14:textId="741B7D6E" w:rsidR="00905ECA" w:rsidRPr="00715D2A" w:rsidRDefault="00791DEF" w:rsidP="00832E2A">
      <w:pPr>
        <w:pStyle w:val="ListParagraph"/>
        <w:numPr>
          <w:ilvl w:val="0"/>
          <w:numId w:val="10"/>
        </w:numPr>
        <w:ind w:left="709" w:hanging="284"/>
        <w:rPr>
          <w:rFonts w:ascii="Aptos" w:hAnsi="Aptos"/>
          <w:szCs w:val="24"/>
        </w:rPr>
      </w:pPr>
      <w:r w:rsidRPr="00715D2A">
        <w:rPr>
          <w:rFonts w:ascii="Aptos" w:hAnsi="Aptos"/>
          <w:szCs w:val="24"/>
        </w:rPr>
        <w:t>having dedicated sensory spaces available</w:t>
      </w:r>
    </w:p>
    <w:p w14:paraId="0C5FF5F9" w14:textId="14D534EB" w:rsidR="00791DEF" w:rsidRPr="00715D2A" w:rsidRDefault="00791DEF" w:rsidP="00832E2A">
      <w:pPr>
        <w:pStyle w:val="ListParagraph"/>
        <w:numPr>
          <w:ilvl w:val="0"/>
          <w:numId w:val="10"/>
        </w:numPr>
        <w:ind w:left="709" w:hanging="284"/>
        <w:rPr>
          <w:rFonts w:ascii="Aptos" w:hAnsi="Aptos"/>
          <w:szCs w:val="24"/>
        </w:rPr>
      </w:pPr>
      <w:r w:rsidRPr="00715D2A">
        <w:rPr>
          <w:rFonts w:ascii="Aptos" w:hAnsi="Aptos"/>
          <w:szCs w:val="24"/>
        </w:rPr>
        <w:t>adequate number</w:t>
      </w:r>
      <w:r w:rsidR="0037058B" w:rsidRPr="00715D2A">
        <w:rPr>
          <w:rFonts w:ascii="Aptos" w:hAnsi="Aptos"/>
          <w:szCs w:val="24"/>
        </w:rPr>
        <w:t>s</w:t>
      </w:r>
      <w:r w:rsidRPr="00715D2A">
        <w:rPr>
          <w:rFonts w:ascii="Aptos" w:hAnsi="Aptos"/>
          <w:szCs w:val="24"/>
        </w:rPr>
        <w:t xml:space="preserve"> of accessible </w:t>
      </w:r>
      <w:r w:rsidR="00892C6B" w:rsidRPr="00715D2A">
        <w:rPr>
          <w:rFonts w:ascii="Aptos" w:hAnsi="Aptos"/>
          <w:szCs w:val="24"/>
        </w:rPr>
        <w:t>toilets and parking spaces</w:t>
      </w:r>
    </w:p>
    <w:p w14:paraId="441D2E6A" w14:textId="794A95F8" w:rsidR="00892C6B" w:rsidRPr="00715D2A" w:rsidRDefault="00892C6B" w:rsidP="00832E2A">
      <w:pPr>
        <w:pStyle w:val="ListParagraph"/>
        <w:numPr>
          <w:ilvl w:val="0"/>
          <w:numId w:val="10"/>
        </w:numPr>
        <w:ind w:left="709" w:hanging="284"/>
        <w:rPr>
          <w:rFonts w:ascii="Aptos" w:hAnsi="Aptos"/>
          <w:szCs w:val="24"/>
        </w:rPr>
      </w:pPr>
      <w:r w:rsidRPr="00715D2A">
        <w:rPr>
          <w:rFonts w:ascii="Aptos" w:hAnsi="Aptos"/>
          <w:szCs w:val="24"/>
        </w:rPr>
        <w:t>ramps and pavements suitable for wheelchair use</w:t>
      </w:r>
    </w:p>
    <w:p w14:paraId="63238B1E" w14:textId="1C38FE6B" w:rsidR="00892C6B" w:rsidRPr="00715D2A" w:rsidRDefault="00892C6B" w:rsidP="00832E2A">
      <w:pPr>
        <w:pStyle w:val="ListParagraph"/>
        <w:numPr>
          <w:ilvl w:val="0"/>
          <w:numId w:val="10"/>
        </w:numPr>
        <w:ind w:left="709" w:hanging="284"/>
        <w:rPr>
          <w:rFonts w:ascii="Aptos" w:hAnsi="Aptos"/>
          <w:szCs w:val="24"/>
        </w:rPr>
      </w:pPr>
      <w:r w:rsidRPr="00715D2A">
        <w:rPr>
          <w:rFonts w:ascii="Aptos" w:hAnsi="Aptos"/>
          <w:szCs w:val="24"/>
        </w:rPr>
        <w:t>signage and wayfinding</w:t>
      </w:r>
    </w:p>
    <w:p w14:paraId="784A4FE5" w14:textId="75E235B8" w:rsidR="007C46E0" w:rsidRPr="00715D2A" w:rsidRDefault="007C46E0" w:rsidP="00832E2A">
      <w:pPr>
        <w:pStyle w:val="ListParagraph"/>
        <w:numPr>
          <w:ilvl w:val="0"/>
          <w:numId w:val="10"/>
        </w:numPr>
        <w:ind w:left="709" w:hanging="284"/>
        <w:rPr>
          <w:rFonts w:ascii="Aptos" w:hAnsi="Aptos"/>
          <w:szCs w:val="24"/>
        </w:rPr>
      </w:pPr>
      <w:r w:rsidRPr="00715D2A">
        <w:rPr>
          <w:rFonts w:ascii="Aptos" w:hAnsi="Aptos"/>
          <w:szCs w:val="24"/>
        </w:rPr>
        <w:t>Auslan interpreters</w:t>
      </w:r>
    </w:p>
    <w:p w14:paraId="121AB980" w14:textId="6EA3920C" w:rsidR="00C83EA1" w:rsidRPr="00715D2A" w:rsidRDefault="0037058B" w:rsidP="00832E2A">
      <w:pPr>
        <w:pStyle w:val="ListParagraph"/>
        <w:numPr>
          <w:ilvl w:val="0"/>
          <w:numId w:val="10"/>
        </w:numPr>
        <w:ind w:left="709" w:hanging="284"/>
        <w:rPr>
          <w:rFonts w:ascii="Aptos" w:hAnsi="Aptos"/>
          <w:szCs w:val="24"/>
        </w:rPr>
      </w:pPr>
      <w:r w:rsidRPr="00715D2A">
        <w:rPr>
          <w:rFonts w:ascii="Aptos" w:hAnsi="Aptos"/>
          <w:szCs w:val="24"/>
        </w:rPr>
        <w:t>removing</w:t>
      </w:r>
      <w:r w:rsidR="00DD4A00" w:rsidRPr="00715D2A">
        <w:rPr>
          <w:rFonts w:ascii="Aptos" w:hAnsi="Aptos"/>
          <w:szCs w:val="24"/>
        </w:rPr>
        <w:t xml:space="preserve"> </w:t>
      </w:r>
      <w:r w:rsidR="00C83EA1" w:rsidRPr="00715D2A">
        <w:rPr>
          <w:rFonts w:ascii="Aptos" w:hAnsi="Aptos"/>
          <w:szCs w:val="24"/>
        </w:rPr>
        <w:t>misconceptions</w:t>
      </w:r>
      <w:r w:rsidR="00DD4A00" w:rsidRPr="00715D2A">
        <w:rPr>
          <w:rFonts w:ascii="Aptos" w:hAnsi="Aptos"/>
          <w:szCs w:val="24"/>
        </w:rPr>
        <w:t xml:space="preserve"> around cost-barriers</w:t>
      </w:r>
      <w:r w:rsidR="00C83EA1" w:rsidRPr="00715D2A">
        <w:rPr>
          <w:rFonts w:ascii="Aptos" w:hAnsi="Aptos"/>
          <w:szCs w:val="24"/>
        </w:rPr>
        <w:t xml:space="preserve"> incurred to allow people with disability to participate at events</w:t>
      </w:r>
    </w:p>
    <w:p w14:paraId="168A484D" w14:textId="2240C146" w:rsidR="008846C9" w:rsidRPr="00715D2A" w:rsidRDefault="00542D36" w:rsidP="00832E2A">
      <w:pPr>
        <w:pStyle w:val="ListParagraph"/>
        <w:numPr>
          <w:ilvl w:val="0"/>
          <w:numId w:val="10"/>
        </w:numPr>
        <w:spacing w:after="0"/>
        <w:ind w:left="709" w:hanging="284"/>
        <w:rPr>
          <w:rFonts w:ascii="Aptos" w:hAnsi="Aptos"/>
          <w:szCs w:val="24"/>
        </w:rPr>
      </w:pPr>
      <w:r w:rsidRPr="00715D2A">
        <w:rPr>
          <w:rFonts w:ascii="Aptos" w:hAnsi="Aptos"/>
          <w:szCs w:val="24"/>
        </w:rPr>
        <w:t>ensuring a</w:t>
      </w:r>
      <w:r w:rsidR="008846C9" w:rsidRPr="00715D2A">
        <w:rPr>
          <w:rFonts w:ascii="Aptos" w:hAnsi="Aptos"/>
          <w:szCs w:val="24"/>
        </w:rPr>
        <w:t>udio descriptions and diverse communication methods</w:t>
      </w:r>
      <w:r w:rsidRPr="00715D2A">
        <w:rPr>
          <w:rFonts w:ascii="Aptos" w:hAnsi="Aptos"/>
          <w:szCs w:val="24"/>
        </w:rPr>
        <w:t xml:space="preserve"> are available</w:t>
      </w:r>
      <w:r w:rsidR="008846C9" w:rsidRPr="00715D2A">
        <w:rPr>
          <w:rFonts w:ascii="Aptos" w:hAnsi="Aptos"/>
          <w:szCs w:val="24"/>
        </w:rPr>
        <w:t>.</w:t>
      </w:r>
    </w:p>
    <w:p w14:paraId="1D46B1B3" w14:textId="23A06609" w:rsidR="008846C9" w:rsidRPr="00905ECA" w:rsidRDefault="008846C9" w:rsidP="009244CE">
      <w:pPr>
        <w:pStyle w:val="Heading4"/>
      </w:pPr>
      <w:r>
        <w:t>Sports and recreation</w:t>
      </w:r>
    </w:p>
    <w:p w14:paraId="5E70E04A" w14:textId="237E711E" w:rsidR="008846C9" w:rsidRPr="00715D2A" w:rsidRDefault="000F358E" w:rsidP="00832E2A">
      <w:pPr>
        <w:rPr>
          <w:rFonts w:ascii="Aptos" w:hAnsi="Aptos"/>
          <w:szCs w:val="24"/>
        </w:rPr>
      </w:pPr>
      <w:r w:rsidRPr="00715D2A">
        <w:rPr>
          <w:rFonts w:ascii="Aptos" w:hAnsi="Aptos"/>
          <w:szCs w:val="24"/>
        </w:rPr>
        <w:t xml:space="preserve">Making sporting clubs and community groups more inclusive was also seen </w:t>
      </w:r>
      <w:r w:rsidR="00542D36" w:rsidRPr="00715D2A">
        <w:rPr>
          <w:rFonts w:ascii="Aptos" w:hAnsi="Aptos"/>
          <w:szCs w:val="24"/>
        </w:rPr>
        <w:t>as an</w:t>
      </w:r>
      <w:r w:rsidRPr="00715D2A">
        <w:rPr>
          <w:rFonts w:ascii="Aptos" w:hAnsi="Aptos"/>
          <w:szCs w:val="24"/>
        </w:rPr>
        <w:t xml:space="preserve"> area </w:t>
      </w:r>
      <w:r w:rsidR="00542D36" w:rsidRPr="00715D2A">
        <w:rPr>
          <w:rFonts w:ascii="Aptos" w:hAnsi="Aptos"/>
          <w:szCs w:val="24"/>
        </w:rPr>
        <w:t>for</w:t>
      </w:r>
      <w:r w:rsidRPr="00715D2A">
        <w:rPr>
          <w:rFonts w:ascii="Aptos" w:hAnsi="Aptos"/>
          <w:szCs w:val="24"/>
        </w:rPr>
        <w:t xml:space="preserve"> improvement, noting many people with disability often enjoy the benefits that come with an active lifestyle.</w:t>
      </w:r>
    </w:p>
    <w:p w14:paraId="2595E894" w14:textId="14F9F3F5" w:rsidR="000F358E" w:rsidRPr="00715D2A" w:rsidRDefault="000F358E" w:rsidP="00832E2A">
      <w:pPr>
        <w:rPr>
          <w:rFonts w:ascii="Aptos" w:hAnsi="Aptos"/>
          <w:szCs w:val="24"/>
        </w:rPr>
      </w:pPr>
      <w:r w:rsidRPr="00715D2A">
        <w:rPr>
          <w:rFonts w:ascii="Aptos" w:hAnsi="Aptos"/>
          <w:szCs w:val="24"/>
        </w:rPr>
        <w:t xml:space="preserve">With many sports offering </w:t>
      </w:r>
      <w:r w:rsidR="003B65EE" w:rsidRPr="00715D2A">
        <w:rPr>
          <w:rFonts w:ascii="Aptos" w:hAnsi="Aptos"/>
          <w:szCs w:val="24"/>
        </w:rPr>
        <w:t>‘all-abilities’ options within their clubs or associations, more work should be done to ensure people with disability are encouraged to join their local clubs and associations</w:t>
      </w:r>
      <w:r w:rsidR="00542D36" w:rsidRPr="00715D2A">
        <w:rPr>
          <w:rFonts w:ascii="Aptos" w:hAnsi="Aptos"/>
          <w:szCs w:val="24"/>
        </w:rPr>
        <w:t xml:space="preserve"> and feel truly welcome and included.</w:t>
      </w:r>
    </w:p>
    <w:p w14:paraId="159CEF94" w14:textId="4E949788" w:rsidR="003B65EE" w:rsidRPr="00715D2A" w:rsidRDefault="003B65EE" w:rsidP="00832E2A">
      <w:pPr>
        <w:rPr>
          <w:rFonts w:ascii="Aptos" w:hAnsi="Aptos"/>
          <w:szCs w:val="24"/>
        </w:rPr>
      </w:pPr>
      <w:r w:rsidRPr="00715D2A">
        <w:rPr>
          <w:rFonts w:ascii="Aptos" w:hAnsi="Aptos"/>
          <w:szCs w:val="24"/>
        </w:rPr>
        <w:t>A barrier for many is the associated costs of registrations, uniforms and equipment. Consideration o</w:t>
      </w:r>
      <w:r w:rsidR="007C2ECB" w:rsidRPr="00715D2A">
        <w:rPr>
          <w:rFonts w:ascii="Aptos" w:hAnsi="Aptos"/>
          <w:szCs w:val="24"/>
        </w:rPr>
        <w:t>f</w:t>
      </w:r>
      <w:r w:rsidRPr="00715D2A">
        <w:rPr>
          <w:rFonts w:ascii="Aptos" w:hAnsi="Aptos"/>
          <w:szCs w:val="24"/>
        </w:rPr>
        <w:t xml:space="preserve"> how people with disability can access subsided schemes (such as the Sports Voucher program) </w:t>
      </w:r>
      <w:r w:rsidR="00061112" w:rsidRPr="00715D2A">
        <w:rPr>
          <w:rFonts w:ascii="Aptos" w:hAnsi="Aptos"/>
          <w:szCs w:val="24"/>
        </w:rPr>
        <w:t>is required</w:t>
      </w:r>
      <w:r w:rsidR="00303B35" w:rsidRPr="00715D2A">
        <w:rPr>
          <w:rFonts w:ascii="Aptos" w:hAnsi="Aptos"/>
          <w:szCs w:val="24"/>
        </w:rPr>
        <w:t>.</w:t>
      </w:r>
    </w:p>
    <w:p w14:paraId="3CD6E9F5" w14:textId="154A8E08" w:rsidR="00303B35" w:rsidRPr="00715D2A" w:rsidRDefault="00303B35" w:rsidP="00832E2A">
      <w:pPr>
        <w:rPr>
          <w:rFonts w:ascii="Aptos" w:hAnsi="Aptos"/>
          <w:szCs w:val="24"/>
        </w:rPr>
      </w:pPr>
      <w:r w:rsidRPr="00715D2A">
        <w:rPr>
          <w:rFonts w:ascii="Aptos" w:hAnsi="Aptos"/>
          <w:szCs w:val="24"/>
        </w:rPr>
        <w:t>In addition, Respondents highlighted:</w:t>
      </w:r>
    </w:p>
    <w:p w14:paraId="4FF7F37F" w14:textId="3BA336C6" w:rsidR="00D9526B" w:rsidRPr="00715D2A" w:rsidRDefault="00D9526B" w:rsidP="00832E2A">
      <w:pPr>
        <w:pStyle w:val="ListParagraph"/>
        <w:numPr>
          <w:ilvl w:val="0"/>
          <w:numId w:val="10"/>
        </w:numPr>
        <w:ind w:left="709" w:hanging="284"/>
        <w:rPr>
          <w:rFonts w:ascii="Aptos" w:hAnsi="Aptos"/>
          <w:szCs w:val="24"/>
        </w:rPr>
      </w:pPr>
      <w:r w:rsidRPr="00715D2A">
        <w:rPr>
          <w:rFonts w:ascii="Aptos" w:hAnsi="Aptos"/>
          <w:szCs w:val="24"/>
        </w:rPr>
        <w:t xml:space="preserve">disability </w:t>
      </w:r>
      <w:r w:rsidR="00303B35" w:rsidRPr="00715D2A">
        <w:rPr>
          <w:rFonts w:ascii="Aptos" w:hAnsi="Aptos"/>
          <w:szCs w:val="24"/>
        </w:rPr>
        <w:t xml:space="preserve">awareness training </w:t>
      </w:r>
      <w:r w:rsidRPr="00715D2A">
        <w:rPr>
          <w:rFonts w:ascii="Aptos" w:hAnsi="Aptos"/>
          <w:szCs w:val="24"/>
        </w:rPr>
        <w:t>should be encouraged for clubs and associations so they can better include people with disability and support active participation</w:t>
      </w:r>
    </w:p>
    <w:p w14:paraId="6283EF16" w14:textId="452C45B3" w:rsidR="00D9526B" w:rsidRPr="00715D2A" w:rsidRDefault="0021706E" w:rsidP="00832E2A">
      <w:pPr>
        <w:pStyle w:val="ListParagraph"/>
        <w:numPr>
          <w:ilvl w:val="0"/>
          <w:numId w:val="10"/>
        </w:numPr>
        <w:ind w:left="709" w:hanging="284"/>
        <w:rPr>
          <w:rFonts w:ascii="Aptos" w:hAnsi="Aptos"/>
          <w:szCs w:val="24"/>
        </w:rPr>
      </w:pPr>
      <w:r w:rsidRPr="00715D2A">
        <w:rPr>
          <w:rFonts w:ascii="Aptos" w:hAnsi="Aptos"/>
          <w:szCs w:val="24"/>
        </w:rPr>
        <w:t xml:space="preserve">the need to </w:t>
      </w:r>
      <w:r w:rsidR="00DA5DCE" w:rsidRPr="00715D2A">
        <w:rPr>
          <w:rFonts w:ascii="Aptos" w:hAnsi="Aptos"/>
          <w:szCs w:val="24"/>
        </w:rPr>
        <w:t>emphasis</w:t>
      </w:r>
      <w:r w:rsidR="00061112" w:rsidRPr="00715D2A">
        <w:rPr>
          <w:rFonts w:ascii="Aptos" w:hAnsi="Aptos"/>
          <w:szCs w:val="24"/>
        </w:rPr>
        <w:t>e</w:t>
      </w:r>
      <w:r w:rsidR="00D9526B" w:rsidRPr="00715D2A">
        <w:rPr>
          <w:rFonts w:ascii="Aptos" w:hAnsi="Aptos"/>
          <w:szCs w:val="24"/>
        </w:rPr>
        <w:t xml:space="preserve"> the benefits of an inclusive club and association and encourage a welcoming environment </w:t>
      </w:r>
      <w:r w:rsidR="00CC61E8" w:rsidRPr="00715D2A">
        <w:rPr>
          <w:rFonts w:ascii="Aptos" w:hAnsi="Aptos"/>
          <w:szCs w:val="24"/>
        </w:rPr>
        <w:t>for all</w:t>
      </w:r>
    </w:p>
    <w:p w14:paraId="27091CED" w14:textId="5DABC602" w:rsidR="00CC61E8" w:rsidRPr="00715D2A" w:rsidRDefault="00CC61E8" w:rsidP="00832E2A">
      <w:pPr>
        <w:pStyle w:val="ListParagraph"/>
        <w:numPr>
          <w:ilvl w:val="0"/>
          <w:numId w:val="10"/>
        </w:numPr>
        <w:ind w:left="709" w:hanging="284"/>
        <w:rPr>
          <w:rFonts w:ascii="Aptos" w:hAnsi="Aptos"/>
          <w:szCs w:val="24"/>
        </w:rPr>
      </w:pPr>
      <w:r w:rsidRPr="00715D2A">
        <w:rPr>
          <w:rFonts w:ascii="Aptos" w:hAnsi="Aptos"/>
          <w:szCs w:val="24"/>
        </w:rPr>
        <w:t>expand</w:t>
      </w:r>
      <w:r w:rsidR="00DA5DCE" w:rsidRPr="00715D2A">
        <w:rPr>
          <w:rFonts w:ascii="Aptos" w:hAnsi="Aptos"/>
          <w:szCs w:val="24"/>
        </w:rPr>
        <w:t>ing</w:t>
      </w:r>
      <w:r w:rsidRPr="00715D2A">
        <w:rPr>
          <w:rFonts w:ascii="Aptos" w:hAnsi="Aptos"/>
          <w:szCs w:val="24"/>
        </w:rPr>
        <w:t xml:space="preserve"> the Sports Voucher program to include alternative sports that may be more appropriate for people with disability</w:t>
      </w:r>
    </w:p>
    <w:p w14:paraId="573DAD96" w14:textId="77777777" w:rsidR="00AC16E4" w:rsidRDefault="00DA5DCE" w:rsidP="00832E2A">
      <w:pPr>
        <w:pStyle w:val="ListParagraph"/>
        <w:numPr>
          <w:ilvl w:val="0"/>
          <w:numId w:val="10"/>
        </w:numPr>
        <w:ind w:left="709" w:hanging="284"/>
        <w:rPr>
          <w:rFonts w:ascii="Aptos" w:hAnsi="Aptos"/>
          <w:szCs w:val="24"/>
        </w:rPr>
      </w:pPr>
      <w:r w:rsidRPr="00715D2A">
        <w:rPr>
          <w:rFonts w:ascii="Aptos" w:hAnsi="Aptos"/>
          <w:szCs w:val="24"/>
        </w:rPr>
        <w:t>ensuring</w:t>
      </w:r>
      <w:r w:rsidR="002D6222" w:rsidRPr="00715D2A">
        <w:rPr>
          <w:rFonts w:ascii="Aptos" w:hAnsi="Aptos"/>
          <w:szCs w:val="24"/>
        </w:rPr>
        <w:t xml:space="preserve"> infrastructure at sporting venues is inclusive and accessible.</w:t>
      </w:r>
    </w:p>
    <w:p w14:paraId="659CEFB4" w14:textId="77777777" w:rsidR="00F86AE6" w:rsidRDefault="00F86AE6">
      <w:pPr>
        <w:spacing w:after="160" w:line="259" w:lineRule="auto"/>
        <w:rPr>
          <w:rFonts w:ascii="Aptos" w:hAnsi="Aptos"/>
          <w:b/>
          <w:bCs/>
          <w:color w:val="002060"/>
          <w:sz w:val="36"/>
          <w:szCs w:val="32"/>
        </w:rPr>
      </w:pPr>
      <w:bookmarkStart w:id="37" w:name="_Toc169783154"/>
      <w:r>
        <w:br w:type="page"/>
      </w:r>
    </w:p>
    <w:p w14:paraId="72F547C2" w14:textId="440DEF2A" w:rsidR="0060420E" w:rsidRPr="002B13CC" w:rsidRDefault="0060420E" w:rsidP="009244CE">
      <w:pPr>
        <w:pStyle w:val="Heading3"/>
      </w:pPr>
      <w:r w:rsidRPr="002B13CC">
        <w:lastRenderedPageBreak/>
        <w:t xml:space="preserve">Theme </w:t>
      </w:r>
      <w:r w:rsidR="0051248B" w:rsidRPr="002B13CC">
        <w:t>8</w:t>
      </w:r>
      <w:r w:rsidRPr="002B13CC">
        <w:t xml:space="preserve">: </w:t>
      </w:r>
      <w:r w:rsidR="009E6866" w:rsidRPr="002B13CC">
        <w:t>Developing the next State Disability Inclusion Plan</w:t>
      </w:r>
      <w:bookmarkEnd w:id="37"/>
    </w:p>
    <w:p w14:paraId="09014F33" w14:textId="42FEB091" w:rsidR="0060420E" w:rsidRPr="00905ECA" w:rsidRDefault="00567DE4" w:rsidP="009244CE">
      <w:pPr>
        <w:pStyle w:val="Heading4"/>
      </w:pPr>
      <w:r>
        <w:t>Reporting, governance and accountability</w:t>
      </w:r>
    </w:p>
    <w:p w14:paraId="12481738" w14:textId="423ED9A4" w:rsidR="0060420E" w:rsidRPr="00715D2A" w:rsidRDefault="00567DE4" w:rsidP="00832E2A">
      <w:pPr>
        <w:rPr>
          <w:rFonts w:ascii="Aptos" w:hAnsi="Aptos"/>
          <w:szCs w:val="24"/>
        </w:rPr>
      </w:pPr>
      <w:r w:rsidRPr="00715D2A">
        <w:rPr>
          <w:rFonts w:ascii="Aptos" w:hAnsi="Aptos"/>
          <w:szCs w:val="24"/>
        </w:rPr>
        <w:t>Respondents highlighted that although the State Plan, since its inception, has created new opportunities for people with disability and improved access and inclusion</w:t>
      </w:r>
      <w:r w:rsidR="00DA5DCE" w:rsidRPr="00715D2A">
        <w:rPr>
          <w:rFonts w:ascii="Aptos" w:hAnsi="Aptos"/>
          <w:szCs w:val="24"/>
        </w:rPr>
        <w:t xml:space="preserve"> more</w:t>
      </w:r>
      <w:r w:rsidRPr="00715D2A">
        <w:rPr>
          <w:rFonts w:ascii="Aptos" w:hAnsi="Aptos"/>
          <w:szCs w:val="24"/>
        </w:rPr>
        <w:t xml:space="preserve"> broadly, </w:t>
      </w:r>
      <w:r w:rsidR="00DA5DCE" w:rsidRPr="00715D2A">
        <w:rPr>
          <w:rFonts w:ascii="Aptos" w:hAnsi="Aptos"/>
          <w:szCs w:val="24"/>
        </w:rPr>
        <w:t>additional</w:t>
      </w:r>
      <w:r w:rsidRPr="00715D2A">
        <w:rPr>
          <w:rFonts w:ascii="Aptos" w:hAnsi="Aptos"/>
          <w:szCs w:val="24"/>
        </w:rPr>
        <w:t xml:space="preserve"> work is still required. This includes a stronger focus on accountability by State Government agencies and local councils</w:t>
      </w:r>
      <w:r w:rsidR="00B07438" w:rsidRPr="00715D2A">
        <w:rPr>
          <w:rFonts w:ascii="Aptos" w:hAnsi="Aptos"/>
          <w:szCs w:val="24"/>
        </w:rPr>
        <w:t>.</w:t>
      </w:r>
    </w:p>
    <w:p w14:paraId="35E28AFE" w14:textId="6863088B" w:rsidR="00B07438" w:rsidRPr="00715D2A" w:rsidRDefault="00B07438" w:rsidP="00832E2A">
      <w:pPr>
        <w:rPr>
          <w:rFonts w:ascii="Aptos" w:hAnsi="Aptos"/>
          <w:szCs w:val="24"/>
        </w:rPr>
      </w:pPr>
      <w:r w:rsidRPr="00715D2A">
        <w:rPr>
          <w:rFonts w:ascii="Aptos" w:hAnsi="Aptos"/>
          <w:szCs w:val="24"/>
        </w:rPr>
        <w:t>Participants noted that better reporting requirements against the deliverables of the State Plan and all State authority Disability Access and Inclusion Plans (DAIPs) will ensure people with disability can stay updated on improvements being made</w:t>
      </w:r>
      <w:r w:rsidR="003240B9" w:rsidRPr="00715D2A">
        <w:rPr>
          <w:rFonts w:ascii="Aptos" w:hAnsi="Aptos"/>
          <w:szCs w:val="24"/>
        </w:rPr>
        <w:t>. It was also noted that the format of these reports should be easy to locate</w:t>
      </w:r>
      <w:r w:rsidR="00380549" w:rsidRPr="00715D2A">
        <w:rPr>
          <w:rFonts w:ascii="Aptos" w:hAnsi="Aptos"/>
          <w:szCs w:val="24"/>
        </w:rPr>
        <w:t xml:space="preserve"> and understand.</w:t>
      </w:r>
    </w:p>
    <w:p w14:paraId="0265A0D0" w14:textId="4BDF12D1" w:rsidR="00380549" w:rsidRPr="00715D2A" w:rsidRDefault="00380549" w:rsidP="00832E2A">
      <w:pPr>
        <w:rPr>
          <w:rFonts w:ascii="Aptos" w:hAnsi="Aptos"/>
          <w:szCs w:val="24"/>
        </w:rPr>
      </w:pPr>
      <w:r w:rsidRPr="00715D2A">
        <w:rPr>
          <w:rFonts w:ascii="Aptos" w:hAnsi="Aptos"/>
          <w:szCs w:val="24"/>
        </w:rPr>
        <w:t>Respondents want to see the next State Plan:</w:t>
      </w:r>
    </w:p>
    <w:p w14:paraId="6A0E465C" w14:textId="058DA86B" w:rsidR="00380549" w:rsidRPr="00715D2A" w:rsidRDefault="00380549" w:rsidP="00832E2A">
      <w:pPr>
        <w:pStyle w:val="ListParagraph"/>
        <w:numPr>
          <w:ilvl w:val="0"/>
          <w:numId w:val="10"/>
        </w:numPr>
        <w:ind w:left="709" w:hanging="284"/>
        <w:rPr>
          <w:rFonts w:ascii="Aptos" w:hAnsi="Aptos"/>
          <w:szCs w:val="24"/>
        </w:rPr>
      </w:pPr>
      <w:r w:rsidRPr="00715D2A">
        <w:rPr>
          <w:rFonts w:ascii="Aptos" w:hAnsi="Aptos"/>
          <w:szCs w:val="24"/>
        </w:rPr>
        <w:t xml:space="preserve">include </w:t>
      </w:r>
      <w:r w:rsidR="00CE3C82" w:rsidRPr="00715D2A">
        <w:rPr>
          <w:rFonts w:ascii="Aptos" w:hAnsi="Aptos"/>
          <w:szCs w:val="24"/>
        </w:rPr>
        <w:t>a stronger emphasis on how State authorities report on their activities</w:t>
      </w:r>
    </w:p>
    <w:p w14:paraId="48BC5964" w14:textId="001C42D0" w:rsidR="00CE3C82" w:rsidRPr="00715D2A" w:rsidRDefault="00650079" w:rsidP="00832E2A">
      <w:pPr>
        <w:pStyle w:val="ListParagraph"/>
        <w:numPr>
          <w:ilvl w:val="0"/>
          <w:numId w:val="10"/>
        </w:numPr>
        <w:ind w:left="709" w:hanging="284"/>
        <w:rPr>
          <w:rFonts w:ascii="Aptos" w:hAnsi="Aptos"/>
          <w:szCs w:val="24"/>
        </w:rPr>
      </w:pPr>
      <w:r w:rsidRPr="00715D2A">
        <w:rPr>
          <w:rFonts w:ascii="Aptos" w:hAnsi="Aptos"/>
          <w:szCs w:val="24"/>
        </w:rPr>
        <w:t>highlight the work of State authorities across social media and other channels so people with disability can stay updated</w:t>
      </w:r>
    </w:p>
    <w:p w14:paraId="65DF9849" w14:textId="77777777" w:rsidR="00AC16E4" w:rsidRDefault="005115F1" w:rsidP="00832E2A">
      <w:pPr>
        <w:pStyle w:val="ListParagraph"/>
        <w:numPr>
          <w:ilvl w:val="0"/>
          <w:numId w:val="10"/>
        </w:numPr>
        <w:spacing w:after="0"/>
        <w:ind w:left="709" w:hanging="284"/>
        <w:rPr>
          <w:rFonts w:ascii="Aptos" w:hAnsi="Aptos"/>
          <w:szCs w:val="24"/>
        </w:rPr>
      </w:pPr>
      <w:r w:rsidRPr="00715D2A">
        <w:rPr>
          <w:rFonts w:ascii="Aptos" w:hAnsi="Aptos"/>
          <w:szCs w:val="24"/>
        </w:rPr>
        <w:t>align more strongly to the United Nations Convention on the Rights of Persons with Disabilities.</w:t>
      </w:r>
    </w:p>
    <w:p w14:paraId="4B5C95C4" w14:textId="4E2112EB" w:rsidR="00AC16E4" w:rsidRDefault="00E37A99" w:rsidP="0007323A">
      <w:pPr>
        <w:pStyle w:val="Quote"/>
      </w:pPr>
      <w:r w:rsidRPr="0007323A">
        <w:t>“…</w:t>
      </w:r>
      <w:r w:rsidR="00E72A6C" w:rsidRPr="0007323A">
        <w:t>the renewal of the South Australian State Disability Inclusion Plan could not be at a more opportune time.”</w:t>
      </w:r>
    </w:p>
    <w:p w14:paraId="7B0D6BEB" w14:textId="0B6F6404" w:rsidR="00864805" w:rsidRPr="00905ECA" w:rsidRDefault="00864805" w:rsidP="009244CE">
      <w:pPr>
        <w:pStyle w:val="Heading4"/>
      </w:pPr>
      <w:r>
        <w:t>Data, milestones and meaningful targets</w:t>
      </w:r>
    </w:p>
    <w:p w14:paraId="29F1EA9D" w14:textId="4B22E16F" w:rsidR="00864805" w:rsidRPr="00CF2879" w:rsidRDefault="00864805" w:rsidP="00832E2A">
      <w:pPr>
        <w:rPr>
          <w:rFonts w:ascii="Aptos" w:hAnsi="Aptos"/>
          <w:szCs w:val="24"/>
        </w:rPr>
      </w:pPr>
      <w:r w:rsidRPr="00CF2879">
        <w:rPr>
          <w:rFonts w:ascii="Aptos" w:hAnsi="Aptos"/>
          <w:szCs w:val="24"/>
        </w:rPr>
        <w:t xml:space="preserve">In addition, Respondents called for the State Plan to include measurable targets, milestones and be informed by data to </w:t>
      </w:r>
      <w:r w:rsidR="009A68F8" w:rsidRPr="00CF2879">
        <w:rPr>
          <w:rFonts w:ascii="Aptos" w:hAnsi="Aptos"/>
          <w:szCs w:val="24"/>
        </w:rPr>
        <w:t>monitor progress</w:t>
      </w:r>
      <w:r w:rsidRPr="00CF2879">
        <w:rPr>
          <w:rFonts w:ascii="Aptos" w:hAnsi="Aptos"/>
          <w:szCs w:val="24"/>
        </w:rPr>
        <w:t>. This includes a strong focus on showing how the impact of new initiatives, policies and programs are improving the accessibility and inclusion of people with disability within the focus area.</w:t>
      </w:r>
    </w:p>
    <w:p w14:paraId="538D12FC" w14:textId="7DB60222" w:rsidR="00864805" w:rsidRPr="00CF2879" w:rsidRDefault="00E260A7" w:rsidP="00832E2A">
      <w:pPr>
        <w:rPr>
          <w:rFonts w:ascii="Aptos" w:hAnsi="Aptos"/>
          <w:szCs w:val="24"/>
        </w:rPr>
      </w:pPr>
      <w:r w:rsidRPr="00CF2879">
        <w:rPr>
          <w:rFonts w:ascii="Aptos" w:hAnsi="Aptos"/>
          <w:szCs w:val="24"/>
        </w:rPr>
        <w:t xml:space="preserve">To support this, Respondents called on both State Government and local councils to be </w:t>
      </w:r>
      <w:r w:rsidR="00E80E9F" w:rsidRPr="00CF2879">
        <w:rPr>
          <w:rFonts w:ascii="Aptos" w:hAnsi="Aptos"/>
          <w:szCs w:val="24"/>
        </w:rPr>
        <w:t xml:space="preserve">‘ambitious’ in their targets and ensure steps are taken to </w:t>
      </w:r>
      <w:r w:rsidR="00DB6FD4" w:rsidRPr="00CF2879">
        <w:rPr>
          <w:rFonts w:ascii="Aptos" w:hAnsi="Aptos"/>
          <w:szCs w:val="24"/>
        </w:rPr>
        <w:t>demonstrate meaningful improvements across the life of the next State Plan</w:t>
      </w:r>
      <w:r w:rsidR="008A1541" w:rsidRPr="00CF2879">
        <w:rPr>
          <w:rFonts w:ascii="Aptos" w:hAnsi="Aptos"/>
          <w:szCs w:val="24"/>
        </w:rPr>
        <w:t xml:space="preserve"> and move away from terminology that </w:t>
      </w:r>
      <w:r w:rsidR="00A616B0" w:rsidRPr="00CF2879">
        <w:rPr>
          <w:rFonts w:ascii="Aptos" w:hAnsi="Aptos"/>
          <w:szCs w:val="24"/>
        </w:rPr>
        <w:t>does not drive action and change.</w:t>
      </w:r>
    </w:p>
    <w:p w14:paraId="5978B283" w14:textId="77777777" w:rsidR="00AC16E4" w:rsidRDefault="00B625FF" w:rsidP="00832E2A">
      <w:pPr>
        <w:rPr>
          <w:rFonts w:ascii="Aptos" w:hAnsi="Aptos"/>
          <w:szCs w:val="24"/>
        </w:rPr>
      </w:pPr>
      <w:r w:rsidRPr="00CF2879">
        <w:rPr>
          <w:rFonts w:ascii="Aptos" w:hAnsi="Aptos"/>
          <w:szCs w:val="24"/>
        </w:rPr>
        <w:t xml:space="preserve">Overall, </w:t>
      </w:r>
      <w:r w:rsidR="002E4052" w:rsidRPr="00CF2879">
        <w:rPr>
          <w:rFonts w:ascii="Aptos" w:hAnsi="Aptos"/>
          <w:szCs w:val="24"/>
        </w:rPr>
        <w:t>the State Plan must be visible, relevant, and valued by both the community and local and State Governments for it to be truly successful</w:t>
      </w:r>
      <w:r w:rsidR="001171B4" w:rsidRPr="00CF2879">
        <w:rPr>
          <w:rFonts w:ascii="Aptos" w:hAnsi="Aptos"/>
          <w:szCs w:val="24"/>
        </w:rPr>
        <w:t>.</w:t>
      </w:r>
    </w:p>
    <w:p w14:paraId="10C73F76" w14:textId="548DA827" w:rsidR="008D0EFB" w:rsidRPr="00905ECA" w:rsidRDefault="00D52382" w:rsidP="009244CE">
      <w:pPr>
        <w:pStyle w:val="Heading4"/>
      </w:pPr>
      <w:r>
        <w:t>Co-design and collaboration</w:t>
      </w:r>
    </w:p>
    <w:p w14:paraId="7E6F5971" w14:textId="5347DCAB" w:rsidR="008D0EFB" w:rsidRPr="00CF2879" w:rsidRDefault="002E182B" w:rsidP="00832E2A">
      <w:pPr>
        <w:rPr>
          <w:rFonts w:ascii="Aptos" w:hAnsi="Aptos"/>
          <w:szCs w:val="24"/>
        </w:rPr>
      </w:pPr>
      <w:r>
        <w:rPr>
          <w:rFonts w:ascii="Aptos" w:hAnsi="Aptos"/>
          <w:sz w:val="21"/>
          <w:szCs w:val="21"/>
        </w:rPr>
        <w:t xml:space="preserve">Although the </w:t>
      </w:r>
      <w:r w:rsidRPr="000E391F">
        <w:rPr>
          <w:rFonts w:ascii="Aptos" w:hAnsi="Aptos"/>
          <w:i/>
          <w:iCs/>
          <w:sz w:val="22"/>
        </w:rPr>
        <w:t>Disability Inclusion Act 2018 (SA</w:t>
      </w:r>
      <w:r w:rsidRPr="002E182B">
        <w:rPr>
          <w:rFonts w:ascii="Aptos" w:hAnsi="Aptos"/>
          <w:i/>
          <w:iCs/>
          <w:sz w:val="21"/>
          <w:szCs w:val="21"/>
        </w:rPr>
        <w:t xml:space="preserve">) </w:t>
      </w:r>
      <w:r w:rsidR="00DF0AB0" w:rsidRPr="00CF2879">
        <w:rPr>
          <w:rFonts w:ascii="Aptos" w:hAnsi="Aptos"/>
          <w:szCs w:val="24"/>
        </w:rPr>
        <w:t>(the Act)</w:t>
      </w:r>
      <w:r w:rsidR="00DF0AB0" w:rsidRPr="00CF2879">
        <w:rPr>
          <w:rFonts w:ascii="Aptos" w:hAnsi="Aptos"/>
          <w:i/>
          <w:iCs/>
          <w:szCs w:val="24"/>
        </w:rPr>
        <w:t xml:space="preserve"> </w:t>
      </w:r>
      <w:r w:rsidRPr="00CF2879">
        <w:rPr>
          <w:rFonts w:ascii="Aptos" w:hAnsi="Aptos"/>
          <w:szCs w:val="24"/>
        </w:rPr>
        <w:t xml:space="preserve">requires all </w:t>
      </w:r>
      <w:r w:rsidR="00F17E1E" w:rsidRPr="00CF2879">
        <w:rPr>
          <w:rFonts w:ascii="Aptos" w:hAnsi="Aptos"/>
          <w:szCs w:val="24"/>
        </w:rPr>
        <w:t>S</w:t>
      </w:r>
      <w:r w:rsidRPr="00CF2879">
        <w:rPr>
          <w:rFonts w:ascii="Aptos" w:hAnsi="Aptos"/>
          <w:szCs w:val="24"/>
        </w:rPr>
        <w:t xml:space="preserve">tate authorities to undertake consultation with people with disability in both the development of the State Plan and </w:t>
      </w:r>
      <w:r w:rsidR="008E663D" w:rsidRPr="00CF2879">
        <w:rPr>
          <w:rFonts w:ascii="Aptos" w:hAnsi="Aptos"/>
          <w:szCs w:val="24"/>
        </w:rPr>
        <w:t>DAIPs</w:t>
      </w:r>
      <w:r w:rsidRPr="00CF2879">
        <w:rPr>
          <w:rFonts w:ascii="Aptos" w:hAnsi="Aptos"/>
          <w:szCs w:val="24"/>
        </w:rPr>
        <w:t xml:space="preserve">, Respondents called for a stronger focus on </w:t>
      </w:r>
      <w:r w:rsidR="004309CE" w:rsidRPr="00CF2879">
        <w:rPr>
          <w:rFonts w:ascii="Aptos" w:hAnsi="Aptos"/>
          <w:szCs w:val="24"/>
        </w:rPr>
        <w:t>the diversity of disability representation, including:</w:t>
      </w:r>
    </w:p>
    <w:p w14:paraId="29F5F8E6" w14:textId="420BA47E" w:rsidR="004309CE" w:rsidRPr="00CF2879" w:rsidRDefault="001B63AD" w:rsidP="00832E2A">
      <w:pPr>
        <w:pStyle w:val="ListParagraph"/>
        <w:numPr>
          <w:ilvl w:val="0"/>
          <w:numId w:val="10"/>
        </w:numPr>
        <w:ind w:left="709" w:hanging="284"/>
        <w:rPr>
          <w:rFonts w:ascii="Aptos" w:hAnsi="Aptos"/>
          <w:szCs w:val="24"/>
        </w:rPr>
      </w:pPr>
      <w:r w:rsidRPr="00CF2879">
        <w:rPr>
          <w:rFonts w:ascii="Aptos" w:hAnsi="Aptos"/>
          <w:szCs w:val="24"/>
        </w:rPr>
        <w:t xml:space="preserve">ensuring </w:t>
      </w:r>
      <w:r w:rsidR="004309CE" w:rsidRPr="00CF2879">
        <w:rPr>
          <w:rFonts w:ascii="Aptos" w:hAnsi="Aptos"/>
          <w:szCs w:val="24"/>
        </w:rPr>
        <w:t>a diverse range of lived experience</w:t>
      </w:r>
      <w:r w:rsidRPr="00CF2879">
        <w:rPr>
          <w:rFonts w:ascii="Aptos" w:hAnsi="Aptos"/>
          <w:szCs w:val="24"/>
        </w:rPr>
        <w:t>s are heard</w:t>
      </w:r>
    </w:p>
    <w:p w14:paraId="17EE47A9" w14:textId="59460555" w:rsidR="004309CE" w:rsidRPr="00CF2879" w:rsidRDefault="001B63AD" w:rsidP="00832E2A">
      <w:pPr>
        <w:pStyle w:val="ListParagraph"/>
        <w:numPr>
          <w:ilvl w:val="0"/>
          <w:numId w:val="10"/>
        </w:numPr>
        <w:ind w:left="709" w:hanging="284"/>
        <w:rPr>
          <w:rFonts w:ascii="Aptos" w:hAnsi="Aptos"/>
          <w:szCs w:val="24"/>
        </w:rPr>
      </w:pPr>
      <w:r w:rsidRPr="00CF2879">
        <w:rPr>
          <w:rFonts w:ascii="Aptos" w:hAnsi="Aptos"/>
          <w:szCs w:val="24"/>
        </w:rPr>
        <w:lastRenderedPageBreak/>
        <w:t xml:space="preserve">involving </w:t>
      </w:r>
      <w:r w:rsidR="00DF0AB0" w:rsidRPr="00CF2879">
        <w:rPr>
          <w:rFonts w:ascii="Aptos" w:hAnsi="Aptos"/>
          <w:szCs w:val="24"/>
        </w:rPr>
        <w:t>members from the Priority Groups outlined in the Act</w:t>
      </w:r>
      <w:r w:rsidR="00D93E28" w:rsidRPr="00CF2879">
        <w:rPr>
          <w:rFonts w:ascii="Aptos" w:hAnsi="Aptos"/>
          <w:szCs w:val="24"/>
        </w:rPr>
        <w:t xml:space="preserve"> in addition to:</w:t>
      </w:r>
    </w:p>
    <w:p w14:paraId="4BDEF854" w14:textId="5AF7ED0D" w:rsidR="00DF0AB0" w:rsidRPr="00CF2879" w:rsidRDefault="00DF0AB0" w:rsidP="00832E2A">
      <w:pPr>
        <w:pStyle w:val="ListParagraph"/>
        <w:numPr>
          <w:ilvl w:val="1"/>
          <w:numId w:val="10"/>
        </w:numPr>
        <w:ind w:left="993" w:hanging="283"/>
        <w:rPr>
          <w:rFonts w:ascii="Aptos" w:hAnsi="Aptos"/>
          <w:szCs w:val="24"/>
        </w:rPr>
      </w:pPr>
      <w:r w:rsidRPr="00CF2879">
        <w:rPr>
          <w:rFonts w:ascii="Aptos" w:hAnsi="Aptos"/>
          <w:szCs w:val="24"/>
        </w:rPr>
        <w:t>LGBTIQA+ people with disability</w:t>
      </w:r>
    </w:p>
    <w:p w14:paraId="6B07FB82" w14:textId="2BE0CFE3" w:rsidR="00DF0AB0" w:rsidRPr="00CF2879" w:rsidRDefault="00D93E28" w:rsidP="00832E2A">
      <w:pPr>
        <w:pStyle w:val="ListParagraph"/>
        <w:numPr>
          <w:ilvl w:val="1"/>
          <w:numId w:val="10"/>
        </w:numPr>
        <w:ind w:left="993" w:hanging="283"/>
        <w:rPr>
          <w:rFonts w:ascii="Aptos" w:hAnsi="Aptos"/>
          <w:szCs w:val="24"/>
        </w:rPr>
      </w:pPr>
      <w:r w:rsidRPr="00CF2879">
        <w:rPr>
          <w:rFonts w:ascii="Aptos" w:hAnsi="Aptos"/>
          <w:szCs w:val="24"/>
        </w:rPr>
        <w:t>people living with disability from regional and remote areas</w:t>
      </w:r>
    </w:p>
    <w:p w14:paraId="7325DF86" w14:textId="06E73109" w:rsidR="00E71969" w:rsidRPr="00CF2879" w:rsidRDefault="008E663D" w:rsidP="00832E2A">
      <w:pPr>
        <w:pStyle w:val="ListParagraph"/>
        <w:numPr>
          <w:ilvl w:val="0"/>
          <w:numId w:val="10"/>
        </w:numPr>
        <w:ind w:left="709" w:hanging="284"/>
        <w:rPr>
          <w:rFonts w:ascii="Aptos" w:hAnsi="Aptos"/>
          <w:szCs w:val="24"/>
        </w:rPr>
      </w:pPr>
      <w:r w:rsidRPr="00CF2879">
        <w:rPr>
          <w:rFonts w:ascii="Aptos" w:hAnsi="Aptos"/>
          <w:szCs w:val="24"/>
        </w:rPr>
        <w:t xml:space="preserve">involving </w:t>
      </w:r>
      <w:r w:rsidR="00E71969" w:rsidRPr="00CF2879">
        <w:rPr>
          <w:rFonts w:ascii="Aptos" w:hAnsi="Aptos"/>
          <w:szCs w:val="24"/>
        </w:rPr>
        <w:t>families, carers and guardians.</w:t>
      </w:r>
    </w:p>
    <w:p w14:paraId="26ADC2FF" w14:textId="77777777" w:rsidR="00AC16E4" w:rsidRDefault="00414711" w:rsidP="00832E2A">
      <w:pPr>
        <w:spacing w:after="0"/>
        <w:rPr>
          <w:rFonts w:ascii="Aptos" w:hAnsi="Aptos"/>
          <w:szCs w:val="24"/>
        </w:rPr>
      </w:pPr>
      <w:r w:rsidRPr="00CF2879">
        <w:rPr>
          <w:rFonts w:ascii="Aptos" w:hAnsi="Aptos"/>
          <w:szCs w:val="24"/>
        </w:rPr>
        <w:t>In</w:t>
      </w:r>
      <w:r w:rsidR="00C407B5" w:rsidRPr="00CF2879">
        <w:rPr>
          <w:rFonts w:ascii="Aptos" w:hAnsi="Aptos"/>
          <w:szCs w:val="24"/>
        </w:rPr>
        <w:t xml:space="preserve"> addition, resources should be made available for State authorities who are designing their </w:t>
      </w:r>
      <w:r w:rsidR="008E663D" w:rsidRPr="00CF2879">
        <w:rPr>
          <w:rFonts w:ascii="Aptos" w:hAnsi="Aptos"/>
          <w:szCs w:val="24"/>
        </w:rPr>
        <w:t>DAIPs</w:t>
      </w:r>
      <w:r w:rsidR="00C407B5" w:rsidRPr="00CF2879">
        <w:rPr>
          <w:rFonts w:ascii="Aptos" w:hAnsi="Aptos"/>
          <w:szCs w:val="24"/>
        </w:rPr>
        <w:t xml:space="preserve"> </w:t>
      </w:r>
      <w:r w:rsidR="00AA72EA" w:rsidRPr="00CF2879">
        <w:rPr>
          <w:rFonts w:ascii="Aptos" w:hAnsi="Aptos"/>
          <w:szCs w:val="24"/>
        </w:rPr>
        <w:t>to ensure they are responsive to the State Plan, compliant with the Act and can ma</w:t>
      </w:r>
      <w:r w:rsidR="006D52C1" w:rsidRPr="00CF2879">
        <w:rPr>
          <w:rFonts w:ascii="Aptos" w:hAnsi="Aptos"/>
          <w:szCs w:val="24"/>
        </w:rPr>
        <w:t>ke genuine improvements.</w:t>
      </w:r>
    </w:p>
    <w:p w14:paraId="4A281DF5" w14:textId="02237E37" w:rsidR="00C67229" w:rsidRPr="00905ECA" w:rsidRDefault="00C67229" w:rsidP="000E391F">
      <w:pPr>
        <w:pStyle w:val="Heading4"/>
      </w:pPr>
      <w:r>
        <w:t>Resourcing</w:t>
      </w:r>
    </w:p>
    <w:p w14:paraId="26E15E60" w14:textId="0180EDB0" w:rsidR="00C67229" w:rsidRPr="00CF2879" w:rsidRDefault="0014154D" w:rsidP="00832E2A">
      <w:pPr>
        <w:rPr>
          <w:rFonts w:ascii="Aptos" w:hAnsi="Aptos"/>
          <w:szCs w:val="24"/>
        </w:rPr>
      </w:pPr>
      <w:r w:rsidRPr="00CF2879">
        <w:rPr>
          <w:rFonts w:ascii="Aptos" w:hAnsi="Aptos"/>
          <w:szCs w:val="24"/>
        </w:rPr>
        <w:t>Respondents indicated that i</w:t>
      </w:r>
      <w:r w:rsidR="00C67229" w:rsidRPr="00CF2879">
        <w:rPr>
          <w:rFonts w:ascii="Aptos" w:hAnsi="Aptos"/>
          <w:szCs w:val="24"/>
        </w:rPr>
        <w:t xml:space="preserve">n order for the State Plan and </w:t>
      </w:r>
      <w:r w:rsidR="008E663D" w:rsidRPr="00CF2879">
        <w:rPr>
          <w:rFonts w:ascii="Aptos" w:hAnsi="Aptos"/>
          <w:szCs w:val="24"/>
        </w:rPr>
        <w:t>DAIPs</w:t>
      </w:r>
      <w:r w:rsidR="00C67229" w:rsidRPr="00CF2879">
        <w:rPr>
          <w:rFonts w:ascii="Aptos" w:hAnsi="Aptos"/>
          <w:szCs w:val="24"/>
        </w:rPr>
        <w:t xml:space="preserve"> to be successful, they must be supported with a ‘top down’ approach, with State </w:t>
      </w:r>
      <w:r w:rsidR="00E03241" w:rsidRPr="00CF2879">
        <w:rPr>
          <w:rFonts w:ascii="Aptos" w:hAnsi="Aptos"/>
          <w:szCs w:val="24"/>
        </w:rPr>
        <w:t>authorit</w:t>
      </w:r>
      <w:r w:rsidR="0058294D" w:rsidRPr="00CF2879">
        <w:rPr>
          <w:rFonts w:ascii="Aptos" w:hAnsi="Aptos"/>
          <w:szCs w:val="24"/>
        </w:rPr>
        <w:t>y</w:t>
      </w:r>
      <w:r w:rsidR="00E03241" w:rsidRPr="00CF2879">
        <w:rPr>
          <w:rFonts w:ascii="Aptos" w:hAnsi="Aptos"/>
          <w:szCs w:val="24"/>
        </w:rPr>
        <w:t xml:space="preserve"> </w:t>
      </w:r>
      <w:r w:rsidR="00D63DA6" w:rsidRPr="00CF2879">
        <w:rPr>
          <w:rFonts w:ascii="Aptos" w:hAnsi="Aptos"/>
          <w:szCs w:val="24"/>
        </w:rPr>
        <w:t>Chief E</w:t>
      </w:r>
      <w:r w:rsidR="00B625FF" w:rsidRPr="00CF2879">
        <w:rPr>
          <w:rFonts w:ascii="Aptos" w:hAnsi="Aptos"/>
          <w:szCs w:val="24"/>
        </w:rPr>
        <w:t>xecutive</w:t>
      </w:r>
      <w:r w:rsidR="00E03241" w:rsidRPr="00CF2879">
        <w:rPr>
          <w:rFonts w:ascii="Aptos" w:hAnsi="Aptos"/>
          <w:szCs w:val="24"/>
        </w:rPr>
        <w:t>s</w:t>
      </w:r>
      <w:r w:rsidR="00B625FF" w:rsidRPr="00CF2879">
        <w:rPr>
          <w:rFonts w:ascii="Aptos" w:hAnsi="Aptos"/>
          <w:szCs w:val="24"/>
        </w:rPr>
        <w:t xml:space="preserve"> leading the way.</w:t>
      </w:r>
    </w:p>
    <w:p w14:paraId="3616413D" w14:textId="5B328602" w:rsidR="008F5B28" w:rsidRPr="00CF2879" w:rsidRDefault="008F5B28" w:rsidP="00832E2A">
      <w:pPr>
        <w:rPr>
          <w:rFonts w:ascii="Aptos" w:hAnsi="Aptos"/>
          <w:szCs w:val="24"/>
        </w:rPr>
      </w:pPr>
      <w:r w:rsidRPr="00CF2879">
        <w:rPr>
          <w:rFonts w:ascii="Aptos" w:hAnsi="Aptos"/>
          <w:szCs w:val="24"/>
        </w:rPr>
        <w:t>Local and State Governments were called upon to set the standard in including and promoting positive change in order for the private sector and local community to follow.</w:t>
      </w:r>
    </w:p>
    <w:p w14:paraId="19A845C7" w14:textId="13A738A7" w:rsidR="003365E1" w:rsidRDefault="001279A4" w:rsidP="00832E2A">
      <w:pPr>
        <w:rPr>
          <w:rFonts w:ascii="Aptos" w:hAnsi="Aptos"/>
          <w:szCs w:val="24"/>
        </w:rPr>
      </w:pPr>
      <w:r w:rsidRPr="00CF2879">
        <w:rPr>
          <w:rFonts w:ascii="Aptos" w:hAnsi="Aptos"/>
          <w:szCs w:val="24"/>
        </w:rPr>
        <w:t>To do this, local and State Government</w:t>
      </w:r>
      <w:r w:rsidR="003D42A1">
        <w:rPr>
          <w:rFonts w:ascii="Aptos" w:hAnsi="Aptos"/>
          <w:szCs w:val="24"/>
        </w:rPr>
        <w:t>s</w:t>
      </w:r>
      <w:r w:rsidRPr="00CF2879">
        <w:rPr>
          <w:rFonts w:ascii="Aptos" w:hAnsi="Aptos"/>
          <w:szCs w:val="24"/>
        </w:rPr>
        <w:t xml:space="preserve"> must dedicate resources and ensure adequate funding is in place</w:t>
      </w:r>
      <w:r w:rsidR="00570C34" w:rsidRPr="00CF2879">
        <w:rPr>
          <w:rFonts w:ascii="Aptos" w:hAnsi="Aptos"/>
          <w:szCs w:val="24"/>
        </w:rPr>
        <w:t xml:space="preserve"> before making commitments.</w:t>
      </w:r>
    </w:p>
    <w:p w14:paraId="1135124C" w14:textId="77777777" w:rsidR="003365E1" w:rsidRDefault="003365E1" w:rsidP="00832E2A">
      <w:pPr>
        <w:spacing w:after="160" w:line="259" w:lineRule="auto"/>
        <w:rPr>
          <w:rFonts w:ascii="Aptos" w:hAnsi="Aptos"/>
          <w:szCs w:val="24"/>
        </w:rPr>
      </w:pPr>
      <w:r>
        <w:rPr>
          <w:rFonts w:ascii="Aptos" w:hAnsi="Aptos"/>
          <w:szCs w:val="24"/>
        </w:rPr>
        <w:br w:type="page"/>
      </w:r>
    </w:p>
    <w:p w14:paraId="56C7F8D6" w14:textId="0297ADDA" w:rsidR="00570C34" w:rsidRPr="00905ECA" w:rsidRDefault="00570C34" w:rsidP="000E391F">
      <w:pPr>
        <w:pStyle w:val="Heading2"/>
      </w:pPr>
      <w:bookmarkStart w:id="38" w:name="_Toc169783155"/>
      <w:r>
        <w:lastRenderedPageBreak/>
        <w:t>Conclusion</w:t>
      </w:r>
      <w:bookmarkEnd w:id="38"/>
    </w:p>
    <w:p w14:paraId="0D103F91" w14:textId="5B7722A5" w:rsidR="00570C34" w:rsidRPr="004901AA" w:rsidRDefault="00570C34" w:rsidP="00EF5584">
      <w:pPr>
        <w:rPr>
          <w:rFonts w:ascii="Aptos" w:hAnsi="Aptos"/>
          <w:szCs w:val="24"/>
        </w:rPr>
      </w:pPr>
      <w:r w:rsidRPr="004901AA">
        <w:rPr>
          <w:rFonts w:ascii="Aptos" w:hAnsi="Aptos"/>
          <w:szCs w:val="24"/>
        </w:rPr>
        <w:t xml:space="preserve">This consultation report </w:t>
      </w:r>
      <w:r w:rsidR="006A5B44" w:rsidRPr="004901AA">
        <w:rPr>
          <w:rFonts w:ascii="Aptos" w:hAnsi="Aptos"/>
          <w:szCs w:val="24"/>
        </w:rPr>
        <w:t>reflects</w:t>
      </w:r>
      <w:r w:rsidRPr="004901AA">
        <w:rPr>
          <w:rFonts w:ascii="Aptos" w:hAnsi="Aptos"/>
          <w:szCs w:val="24"/>
        </w:rPr>
        <w:t xml:space="preserve"> the feedback received throughout the public consultation process on the review of the former </w:t>
      </w:r>
      <w:r w:rsidR="008E663D" w:rsidRPr="004901AA">
        <w:rPr>
          <w:rFonts w:ascii="Aptos" w:hAnsi="Aptos"/>
          <w:szCs w:val="24"/>
        </w:rPr>
        <w:t>State Plan</w:t>
      </w:r>
      <w:r w:rsidRPr="004901AA">
        <w:rPr>
          <w:rFonts w:ascii="Aptos" w:hAnsi="Aptos"/>
          <w:szCs w:val="24"/>
        </w:rPr>
        <w:t xml:space="preserve"> and </w:t>
      </w:r>
      <w:r w:rsidR="003306D7" w:rsidRPr="004901AA">
        <w:rPr>
          <w:rFonts w:ascii="Aptos" w:hAnsi="Aptos"/>
          <w:szCs w:val="24"/>
        </w:rPr>
        <w:t xml:space="preserve">future </w:t>
      </w:r>
      <w:r w:rsidRPr="004901AA">
        <w:rPr>
          <w:rFonts w:ascii="Aptos" w:hAnsi="Aptos"/>
          <w:szCs w:val="24"/>
        </w:rPr>
        <w:t>opportunities</w:t>
      </w:r>
      <w:r w:rsidR="003306D7" w:rsidRPr="004901AA">
        <w:rPr>
          <w:rFonts w:ascii="Aptos" w:hAnsi="Aptos"/>
          <w:szCs w:val="24"/>
        </w:rPr>
        <w:t>.</w:t>
      </w:r>
    </w:p>
    <w:p w14:paraId="485BFB0E" w14:textId="6899BDC1" w:rsidR="00570C34" w:rsidRPr="004901AA" w:rsidRDefault="003306D7" w:rsidP="00EF5584">
      <w:pPr>
        <w:rPr>
          <w:rFonts w:ascii="Aptos" w:hAnsi="Aptos"/>
          <w:szCs w:val="24"/>
        </w:rPr>
      </w:pPr>
      <w:r w:rsidRPr="004901AA">
        <w:rPr>
          <w:rFonts w:ascii="Aptos" w:hAnsi="Aptos"/>
          <w:szCs w:val="24"/>
        </w:rPr>
        <w:t xml:space="preserve">All feedback received has been reviewed and used to inform this consultation report and will be used to develop the new State </w:t>
      </w:r>
      <w:r w:rsidR="008E663D" w:rsidRPr="004901AA">
        <w:rPr>
          <w:rFonts w:ascii="Aptos" w:hAnsi="Aptos"/>
          <w:szCs w:val="24"/>
        </w:rPr>
        <w:t xml:space="preserve">Plan </w:t>
      </w:r>
      <w:r w:rsidRPr="004901AA">
        <w:rPr>
          <w:rFonts w:ascii="Aptos" w:hAnsi="Aptos"/>
          <w:szCs w:val="24"/>
        </w:rPr>
        <w:t>for 2024 and beyond</w:t>
      </w:r>
      <w:r w:rsidR="006D6E67" w:rsidRPr="004901AA">
        <w:rPr>
          <w:rFonts w:ascii="Aptos" w:hAnsi="Aptos"/>
          <w:szCs w:val="24"/>
        </w:rPr>
        <w:t>,</w:t>
      </w:r>
      <w:r w:rsidRPr="004901AA">
        <w:rPr>
          <w:rFonts w:ascii="Aptos" w:hAnsi="Aptos"/>
          <w:szCs w:val="24"/>
        </w:rPr>
        <w:t xml:space="preserve"> as well as </w:t>
      </w:r>
      <w:r w:rsidR="00187808" w:rsidRPr="004901AA">
        <w:rPr>
          <w:rFonts w:ascii="Aptos" w:hAnsi="Aptos"/>
          <w:szCs w:val="24"/>
        </w:rPr>
        <w:t xml:space="preserve">to </w:t>
      </w:r>
      <w:r w:rsidRPr="004901AA">
        <w:rPr>
          <w:rFonts w:ascii="Aptos" w:hAnsi="Aptos"/>
          <w:szCs w:val="24"/>
        </w:rPr>
        <w:t xml:space="preserve">support State authorities to develop their </w:t>
      </w:r>
      <w:r w:rsidR="00B1493C" w:rsidRPr="004901AA">
        <w:rPr>
          <w:rFonts w:ascii="Aptos" w:hAnsi="Aptos"/>
          <w:szCs w:val="24"/>
        </w:rPr>
        <w:t>DAIPs</w:t>
      </w:r>
      <w:r w:rsidRPr="004901AA">
        <w:rPr>
          <w:rFonts w:ascii="Aptos" w:hAnsi="Aptos"/>
          <w:szCs w:val="24"/>
        </w:rPr>
        <w:t>.</w:t>
      </w:r>
    </w:p>
    <w:p w14:paraId="7686C709" w14:textId="0A630D5C" w:rsidR="00D4713A" w:rsidRPr="004901AA" w:rsidRDefault="00187808" w:rsidP="00EF5584">
      <w:pPr>
        <w:rPr>
          <w:rFonts w:ascii="Aptos" w:hAnsi="Aptos"/>
          <w:szCs w:val="24"/>
        </w:rPr>
      </w:pPr>
      <w:r w:rsidRPr="004901AA">
        <w:rPr>
          <w:rFonts w:ascii="Aptos" w:hAnsi="Aptos"/>
          <w:szCs w:val="24"/>
        </w:rPr>
        <w:t>DHS</w:t>
      </w:r>
      <w:r w:rsidR="00D4713A" w:rsidRPr="004901AA">
        <w:rPr>
          <w:rFonts w:ascii="Aptos" w:hAnsi="Aptos"/>
          <w:szCs w:val="24"/>
        </w:rPr>
        <w:t xml:space="preserve"> will</w:t>
      </w:r>
      <w:r w:rsidR="002E0A37" w:rsidRPr="004901AA">
        <w:rPr>
          <w:rFonts w:ascii="Aptos" w:hAnsi="Aptos"/>
          <w:szCs w:val="24"/>
        </w:rPr>
        <w:t xml:space="preserve"> continue to</w:t>
      </w:r>
      <w:r w:rsidR="00D4713A" w:rsidRPr="004901AA">
        <w:rPr>
          <w:rFonts w:ascii="Aptos" w:hAnsi="Aptos"/>
          <w:szCs w:val="24"/>
        </w:rPr>
        <w:t xml:space="preserve"> work in collaboration with other State Government agencies and local councils to design the new State Plan </w:t>
      </w:r>
      <w:r w:rsidR="002E0A37" w:rsidRPr="004901AA">
        <w:rPr>
          <w:rFonts w:ascii="Aptos" w:hAnsi="Aptos"/>
          <w:szCs w:val="24"/>
        </w:rPr>
        <w:t xml:space="preserve">and </w:t>
      </w:r>
      <w:r w:rsidR="00B1493C" w:rsidRPr="004901AA">
        <w:rPr>
          <w:rFonts w:ascii="Aptos" w:hAnsi="Aptos"/>
          <w:szCs w:val="24"/>
        </w:rPr>
        <w:t>supporting</w:t>
      </w:r>
      <w:r w:rsidR="002E0A37" w:rsidRPr="004901AA">
        <w:rPr>
          <w:rFonts w:ascii="Aptos" w:hAnsi="Aptos"/>
          <w:szCs w:val="24"/>
        </w:rPr>
        <w:t xml:space="preserve"> </w:t>
      </w:r>
      <w:r w:rsidR="00B1493C" w:rsidRPr="004901AA">
        <w:rPr>
          <w:rFonts w:ascii="Aptos" w:hAnsi="Aptos"/>
          <w:szCs w:val="24"/>
        </w:rPr>
        <w:t>DAIPs.</w:t>
      </w:r>
    </w:p>
    <w:p w14:paraId="118FCF4D" w14:textId="0B19C875" w:rsidR="00491E51" w:rsidRPr="004901AA" w:rsidRDefault="00491E51" w:rsidP="00EF5584">
      <w:pPr>
        <w:rPr>
          <w:rFonts w:ascii="Aptos" w:hAnsi="Aptos"/>
          <w:szCs w:val="24"/>
        </w:rPr>
      </w:pPr>
      <w:r w:rsidRPr="004901AA">
        <w:rPr>
          <w:rFonts w:ascii="Aptos" w:hAnsi="Aptos"/>
          <w:szCs w:val="24"/>
        </w:rPr>
        <w:t>Further consultation with people with disability will occur throughout the design phase.</w:t>
      </w:r>
    </w:p>
    <w:p w14:paraId="62FF2A8B" w14:textId="35862BFA" w:rsidR="003306D7" w:rsidRPr="004901AA" w:rsidRDefault="00F85AF3" w:rsidP="00EF5584">
      <w:pPr>
        <w:rPr>
          <w:rFonts w:ascii="Aptos" w:hAnsi="Aptos"/>
          <w:szCs w:val="24"/>
        </w:rPr>
      </w:pPr>
      <w:r w:rsidRPr="004901AA">
        <w:rPr>
          <w:rFonts w:ascii="Aptos" w:hAnsi="Aptos"/>
          <w:szCs w:val="24"/>
        </w:rPr>
        <w:t>A draft of the State Plan will be published</w:t>
      </w:r>
      <w:r w:rsidR="00853FF6" w:rsidRPr="004901AA">
        <w:rPr>
          <w:rFonts w:ascii="Aptos" w:hAnsi="Aptos"/>
          <w:szCs w:val="24"/>
        </w:rPr>
        <w:t xml:space="preserve"> </w:t>
      </w:r>
      <w:r w:rsidR="002E0A37" w:rsidRPr="004901AA">
        <w:rPr>
          <w:rFonts w:ascii="Aptos" w:hAnsi="Aptos"/>
          <w:szCs w:val="24"/>
        </w:rPr>
        <w:t xml:space="preserve">for consultation </w:t>
      </w:r>
      <w:r w:rsidR="00853FF6" w:rsidRPr="004901AA">
        <w:rPr>
          <w:rFonts w:ascii="Aptos" w:hAnsi="Aptos"/>
          <w:szCs w:val="24"/>
        </w:rPr>
        <w:t>prior to finalisation to ensure it accurately reflects the feedback received and responds to the priorities of people with disability in South Australia</w:t>
      </w:r>
      <w:r w:rsidR="00641E44" w:rsidRPr="004901AA">
        <w:rPr>
          <w:rFonts w:ascii="Aptos" w:hAnsi="Aptos"/>
          <w:szCs w:val="24"/>
        </w:rPr>
        <w:t>.</w:t>
      </w:r>
      <w:bookmarkEnd w:id="0"/>
    </w:p>
    <w:sectPr w:rsidR="003306D7" w:rsidRPr="004901AA" w:rsidSect="004542E3">
      <w:headerReference w:type="even" r:id="rId13"/>
      <w:footerReference w:type="default" r:id="rId14"/>
      <w:headerReference w:type="first" r:id="rId15"/>
      <w:footerReference w:type="first" r:id="rId16"/>
      <w:type w:val="continuous"/>
      <w:pgSz w:w="11906" w:h="16838" w:code="9"/>
      <w:pgMar w:top="1588" w:right="1418" w:bottom="1588" w:left="1418" w:header="709" w:footer="64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4298" w14:textId="77777777" w:rsidR="00E46864" w:rsidRDefault="00E46864" w:rsidP="007A58F1">
      <w:r>
        <w:separator/>
      </w:r>
    </w:p>
  </w:endnote>
  <w:endnote w:type="continuationSeparator" w:id="0">
    <w:p w14:paraId="1C804931" w14:textId="77777777" w:rsidR="00E46864" w:rsidRDefault="00E46864" w:rsidP="007A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15866"/>
      </w:rPr>
      <w:id w:val="-208935"/>
      <w:docPartObj>
        <w:docPartGallery w:val="Page Numbers (Bottom of Page)"/>
        <w:docPartUnique/>
      </w:docPartObj>
    </w:sdtPr>
    <w:sdtContent>
      <w:sdt>
        <w:sdtPr>
          <w:rPr>
            <w:color w:val="415866"/>
          </w:rPr>
          <w:id w:val="-1845463004"/>
          <w:docPartObj>
            <w:docPartGallery w:val="Page Numbers (Top of Page)"/>
            <w:docPartUnique/>
          </w:docPartObj>
        </w:sdtPr>
        <w:sdtContent>
          <w:p w14:paraId="4B8AC8B1" w14:textId="46B5D48A" w:rsidR="007A58F1" w:rsidRPr="008C21F6" w:rsidRDefault="008C21F6" w:rsidP="000E391F">
            <w:pPr>
              <w:pStyle w:val="Footer"/>
              <w:jc w:val="center"/>
              <w:rPr>
                <w:color w:val="415866"/>
              </w:rPr>
            </w:pPr>
            <w:r w:rsidRPr="00AC16E4">
              <w:t xml:space="preserve">Page </w:t>
            </w:r>
            <w:r w:rsidRPr="00AC16E4">
              <w:fldChar w:fldCharType="begin"/>
            </w:r>
            <w:r w:rsidRPr="00AC16E4">
              <w:instrText xml:space="preserve"> PAGE </w:instrText>
            </w:r>
            <w:r w:rsidRPr="00AC16E4">
              <w:fldChar w:fldCharType="separate"/>
            </w:r>
            <w:r w:rsidRPr="00AC16E4">
              <w:t>2</w:t>
            </w:r>
            <w:r w:rsidRPr="00AC16E4">
              <w:fldChar w:fldCharType="end"/>
            </w:r>
            <w:r w:rsidRPr="00AC16E4">
              <w:t xml:space="preserve"> of </w:t>
            </w:r>
            <w:fldSimple w:instr=" NUMPAGES  ">
              <w:r w:rsidRPr="00AC16E4">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15866"/>
      </w:rPr>
      <w:id w:val="-1363127055"/>
      <w:docPartObj>
        <w:docPartGallery w:val="Page Numbers (Bottom of Page)"/>
        <w:docPartUnique/>
      </w:docPartObj>
    </w:sdtPr>
    <w:sdtContent>
      <w:sdt>
        <w:sdtPr>
          <w:rPr>
            <w:color w:val="415866"/>
          </w:rPr>
          <w:id w:val="1728636285"/>
          <w:docPartObj>
            <w:docPartGallery w:val="Page Numbers (Top of Page)"/>
            <w:docPartUnique/>
          </w:docPartObj>
        </w:sdtPr>
        <w:sdtContent>
          <w:p w14:paraId="406A2509" w14:textId="61436D03" w:rsidR="0046077B" w:rsidRPr="008C21F6" w:rsidRDefault="008C21F6" w:rsidP="009C1B18">
            <w:pPr>
              <w:pStyle w:val="Footer"/>
              <w:jc w:val="center"/>
              <w:rPr>
                <w:color w:val="415866"/>
              </w:rPr>
            </w:pPr>
            <w:r w:rsidRPr="008C21F6">
              <w:rPr>
                <w:color w:val="415866"/>
              </w:rPr>
              <w:t xml:space="preserve">Page </w:t>
            </w:r>
            <w:r w:rsidRPr="008C21F6">
              <w:rPr>
                <w:b/>
                <w:bCs/>
                <w:color w:val="415866"/>
                <w:sz w:val="24"/>
                <w:szCs w:val="24"/>
              </w:rPr>
              <w:fldChar w:fldCharType="begin"/>
            </w:r>
            <w:r w:rsidRPr="008C21F6">
              <w:rPr>
                <w:b/>
                <w:bCs/>
                <w:color w:val="415866"/>
              </w:rPr>
              <w:instrText xml:space="preserve"> PAGE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r w:rsidRPr="008C21F6">
              <w:rPr>
                <w:color w:val="415866"/>
              </w:rPr>
              <w:t xml:space="preserve"> of </w:t>
            </w:r>
            <w:r w:rsidRPr="008C21F6">
              <w:rPr>
                <w:b/>
                <w:bCs/>
                <w:color w:val="415866"/>
                <w:sz w:val="24"/>
                <w:szCs w:val="24"/>
              </w:rPr>
              <w:fldChar w:fldCharType="begin"/>
            </w:r>
            <w:r w:rsidRPr="008C21F6">
              <w:rPr>
                <w:b/>
                <w:bCs/>
                <w:color w:val="415866"/>
              </w:rPr>
              <w:instrText xml:space="preserve"> NUMPAGES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AD93" w14:textId="77777777" w:rsidR="00E46864" w:rsidRDefault="00E46864" w:rsidP="007A58F1">
      <w:r>
        <w:separator/>
      </w:r>
    </w:p>
  </w:footnote>
  <w:footnote w:type="continuationSeparator" w:id="0">
    <w:p w14:paraId="6F31F49A" w14:textId="77777777" w:rsidR="00E46864" w:rsidRDefault="00E46864" w:rsidP="007A5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8362" w14:textId="2804F7D2" w:rsidR="00FD10A8" w:rsidRDefault="00FD10A8">
    <w:pPr>
      <w:pStyle w:val="Header"/>
    </w:pPr>
    <w:r>
      <w:rPr>
        <w:noProof/>
      </w:rPr>
      <mc:AlternateContent>
        <mc:Choice Requires="wps">
          <w:drawing>
            <wp:inline distT="0" distB="0" distL="0" distR="0" wp14:anchorId="5DE77F17" wp14:editId="7279C0F0">
              <wp:extent cx="443865" cy="443865"/>
              <wp:effectExtent l="0" t="0" r="18415" b="8890"/>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16F8E"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DE77F17" id="_x0000_t202" coordsize="21600,21600" o:spt="202" path="m,l,21600r21600,l21600,xe">
              <v:stroke joinstyle="miter"/>
              <v:path gradientshapeok="t" o:connecttype="rect"/>
            </v:shapetype>
            <v:shape id="Text Box 2"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79F16F8E"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BDBD" w14:textId="5E072710" w:rsidR="0046077B" w:rsidRDefault="0046077B" w:rsidP="00E57410">
    <w:pPr>
      <w:pStyle w:val="Header"/>
      <w:tabs>
        <w:tab w:val="left" w:pos="7502"/>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608"/>
    <w:multiLevelType w:val="hybridMultilevel"/>
    <w:tmpl w:val="29282F9C"/>
    <w:lvl w:ilvl="0" w:tplc="6332FB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45C41"/>
    <w:multiLevelType w:val="hybridMultilevel"/>
    <w:tmpl w:val="F2762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B30A50"/>
    <w:multiLevelType w:val="hybridMultilevel"/>
    <w:tmpl w:val="A0208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41691"/>
    <w:multiLevelType w:val="hybridMultilevel"/>
    <w:tmpl w:val="DAAA290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160D139B"/>
    <w:multiLevelType w:val="hybridMultilevel"/>
    <w:tmpl w:val="C3841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A0BAA"/>
    <w:multiLevelType w:val="hybridMultilevel"/>
    <w:tmpl w:val="26EA25DE"/>
    <w:lvl w:ilvl="0" w:tplc="C5AAC1B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414975"/>
    <w:multiLevelType w:val="hybridMultilevel"/>
    <w:tmpl w:val="C1DCD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9120C5"/>
    <w:multiLevelType w:val="hybridMultilevel"/>
    <w:tmpl w:val="96049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F1082"/>
    <w:multiLevelType w:val="hybridMultilevel"/>
    <w:tmpl w:val="0E4E12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F10707C"/>
    <w:multiLevelType w:val="hybridMultilevel"/>
    <w:tmpl w:val="1CBCB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3C2769"/>
    <w:multiLevelType w:val="hybridMultilevel"/>
    <w:tmpl w:val="4C6AFB00"/>
    <w:lvl w:ilvl="0" w:tplc="CA8A955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6EC762A"/>
    <w:multiLevelType w:val="multilevel"/>
    <w:tmpl w:val="63E23D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352C86"/>
    <w:multiLevelType w:val="multilevel"/>
    <w:tmpl w:val="E458A4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4BE1A3F"/>
    <w:multiLevelType w:val="hybridMultilevel"/>
    <w:tmpl w:val="5694BF2A"/>
    <w:lvl w:ilvl="0" w:tplc="FA008CA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724AC2"/>
    <w:multiLevelType w:val="hybridMultilevel"/>
    <w:tmpl w:val="65140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94521B4"/>
    <w:multiLevelType w:val="hybridMultilevel"/>
    <w:tmpl w:val="3008F0D0"/>
    <w:lvl w:ilvl="0" w:tplc="636C7E1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0C5879"/>
    <w:multiLevelType w:val="hybridMultilevel"/>
    <w:tmpl w:val="CF4874C2"/>
    <w:lvl w:ilvl="0" w:tplc="0C090001">
      <w:start w:val="1"/>
      <w:numFmt w:val="bullet"/>
      <w:lvlText w:val=""/>
      <w:lvlJc w:val="left"/>
      <w:pPr>
        <w:ind w:left="546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830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2C3F4B"/>
    <w:multiLevelType w:val="hybridMultilevel"/>
    <w:tmpl w:val="63CE4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00091A"/>
    <w:multiLevelType w:val="hybridMultilevel"/>
    <w:tmpl w:val="9E3C0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E30C3B"/>
    <w:multiLevelType w:val="hybridMultilevel"/>
    <w:tmpl w:val="BEEC0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9303D2"/>
    <w:multiLevelType w:val="hybridMultilevel"/>
    <w:tmpl w:val="770E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8365F8"/>
    <w:multiLevelType w:val="hybridMultilevel"/>
    <w:tmpl w:val="70005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792689"/>
    <w:multiLevelType w:val="hybridMultilevel"/>
    <w:tmpl w:val="4F2831C4"/>
    <w:lvl w:ilvl="0" w:tplc="3AB8090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F822DE"/>
    <w:multiLevelType w:val="hybridMultilevel"/>
    <w:tmpl w:val="8B18B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4B20D6"/>
    <w:multiLevelType w:val="hybridMultilevel"/>
    <w:tmpl w:val="E1B0C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C82BFD"/>
    <w:multiLevelType w:val="hybridMultilevel"/>
    <w:tmpl w:val="2D928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3322390">
    <w:abstractNumId w:val="6"/>
  </w:num>
  <w:num w:numId="2" w16cid:durableId="991569363">
    <w:abstractNumId w:val="0"/>
  </w:num>
  <w:num w:numId="3" w16cid:durableId="795607748">
    <w:abstractNumId w:val="12"/>
  </w:num>
  <w:num w:numId="4" w16cid:durableId="867134330">
    <w:abstractNumId w:val="11"/>
  </w:num>
  <w:num w:numId="5" w16cid:durableId="2110156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1475662">
    <w:abstractNumId w:val="18"/>
  </w:num>
  <w:num w:numId="7" w16cid:durableId="746808076">
    <w:abstractNumId w:val="8"/>
  </w:num>
  <w:num w:numId="8" w16cid:durableId="1476221070">
    <w:abstractNumId w:val="13"/>
  </w:num>
  <w:num w:numId="9" w16cid:durableId="526218484">
    <w:abstractNumId w:val="1"/>
  </w:num>
  <w:num w:numId="10" w16cid:durableId="1186485525">
    <w:abstractNumId w:val="17"/>
  </w:num>
  <w:num w:numId="11" w16cid:durableId="1376351388">
    <w:abstractNumId w:val="23"/>
  </w:num>
  <w:num w:numId="12" w16cid:durableId="682634298">
    <w:abstractNumId w:val="20"/>
  </w:num>
  <w:num w:numId="13" w16cid:durableId="1818378158">
    <w:abstractNumId w:val="19"/>
  </w:num>
  <w:num w:numId="14" w16cid:durableId="2114593601">
    <w:abstractNumId w:val="27"/>
  </w:num>
  <w:num w:numId="15" w16cid:durableId="1951039105">
    <w:abstractNumId w:val="14"/>
  </w:num>
  <w:num w:numId="16" w16cid:durableId="528177908">
    <w:abstractNumId w:val="4"/>
  </w:num>
  <w:num w:numId="17" w16cid:durableId="810831485">
    <w:abstractNumId w:val="2"/>
  </w:num>
  <w:num w:numId="18" w16cid:durableId="142621825">
    <w:abstractNumId w:val="12"/>
  </w:num>
  <w:num w:numId="19" w16cid:durableId="1983994906">
    <w:abstractNumId w:val="24"/>
  </w:num>
  <w:num w:numId="20" w16cid:durableId="69811958">
    <w:abstractNumId w:val="12"/>
  </w:num>
  <w:num w:numId="21" w16cid:durableId="1791581213">
    <w:abstractNumId w:val="12"/>
  </w:num>
  <w:num w:numId="22" w16cid:durableId="2097283723">
    <w:abstractNumId w:val="16"/>
  </w:num>
  <w:num w:numId="23" w16cid:durableId="379788145">
    <w:abstractNumId w:val="5"/>
  </w:num>
  <w:num w:numId="24" w16cid:durableId="1993364322">
    <w:abstractNumId w:val="15"/>
  </w:num>
  <w:num w:numId="25" w16cid:durableId="157381147">
    <w:abstractNumId w:val="10"/>
  </w:num>
  <w:num w:numId="26" w16cid:durableId="2033411261">
    <w:abstractNumId w:val="21"/>
  </w:num>
  <w:num w:numId="27" w16cid:durableId="488793311">
    <w:abstractNumId w:val="7"/>
  </w:num>
  <w:num w:numId="28" w16cid:durableId="403722128">
    <w:abstractNumId w:val="3"/>
  </w:num>
  <w:num w:numId="29" w16cid:durableId="1458915385">
    <w:abstractNumId w:val="25"/>
  </w:num>
  <w:num w:numId="30" w16cid:durableId="558170774">
    <w:abstractNumId w:val="22"/>
  </w:num>
  <w:num w:numId="31" w16cid:durableId="1836873362">
    <w:abstractNumId w:val="9"/>
  </w:num>
  <w:num w:numId="32" w16cid:durableId="8390846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CA"/>
    <w:rsid w:val="000003C2"/>
    <w:rsid w:val="00000863"/>
    <w:rsid w:val="000021B6"/>
    <w:rsid w:val="000036D8"/>
    <w:rsid w:val="000040D2"/>
    <w:rsid w:val="0000459E"/>
    <w:rsid w:val="00005703"/>
    <w:rsid w:val="000057E4"/>
    <w:rsid w:val="0000797F"/>
    <w:rsid w:val="00007A90"/>
    <w:rsid w:val="00010820"/>
    <w:rsid w:val="00011155"/>
    <w:rsid w:val="000117C3"/>
    <w:rsid w:val="00012866"/>
    <w:rsid w:val="00013907"/>
    <w:rsid w:val="00013FCF"/>
    <w:rsid w:val="00016375"/>
    <w:rsid w:val="00016E6C"/>
    <w:rsid w:val="00017593"/>
    <w:rsid w:val="00017DBC"/>
    <w:rsid w:val="000208E9"/>
    <w:rsid w:val="000212AB"/>
    <w:rsid w:val="00023CFF"/>
    <w:rsid w:val="00024C27"/>
    <w:rsid w:val="00025831"/>
    <w:rsid w:val="00031FB8"/>
    <w:rsid w:val="0003227C"/>
    <w:rsid w:val="00033322"/>
    <w:rsid w:val="00035901"/>
    <w:rsid w:val="00035CA7"/>
    <w:rsid w:val="00040E51"/>
    <w:rsid w:val="0004113C"/>
    <w:rsid w:val="00042C29"/>
    <w:rsid w:val="00042FAC"/>
    <w:rsid w:val="00043781"/>
    <w:rsid w:val="00043B98"/>
    <w:rsid w:val="00044A16"/>
    <w:rsid w:val="00045882"/>
    <w:rsid w:val="000461AB"/>
    <w:rsid w:val="00046A24"/>
    <w:rsid w:val="000502AD"/>
    <w:rsid w:val="00051693"/>
    <w:rsid w:val="00051952"/>
    <w:rsid w:val="00051F7F"/>
    <w:rsid w:val="000523E8"/>
    <w:rsid w:val="00052F62"/>
    <w:rsid w:val="00053753"/>
    <w:rsid w:val="0005548E"/>
    <w:rsid w:val="000570E0"/>
    <w:rsid w:val="00057C55"/>
    <w:rsid w:val="000603EB"/>
    <w:rsid w:val="00060708"/>
    <w:rsid w:val="00061112"/>
    <w:rsid w:val="000645AA"/>
    <w:rsid w:val="0006778F"/>
    <w:rsid w:val="00071126"/>
    <w:rsid w:val="00072617"/>
    <w:rsid w:val="0007323A"/>
    <w:rsid w:val="00073A3F"/>
    <w:rsid w:val="00073EAD"/>
    <w:rsid w:val="000746B3"/>
    <w:rsid w:val="000750C8"/>
    <w:rsid w:val="00076ADD"/>
    <w:rsid w:val="0007754E"/>
    <w:rsid w:val="000778CF"/>
    <w:rsid w:val="0008072B"/>
    <w:rsid w:val="00080749"/>
    <w:rsid w:val="00080C9E"/>
    <w:rsid w:val="0008271E"/>
    <w:rsid w:val="00083B11"/>
    <w:rsid w:val="000843C0"/>
    <w:rsid w:val="00084760"/>
    <w:rsid w:val="00085754"/>
    <w:rsid w:val="00087842"/>
    <w:rsid w:val="00090495"/>
    <w:rsid w:val="00090C0D"/>
    <w:rsid w:val="00091873"/>
    <w:rsid w:val="00092717"/>
    <w:rsid w:val="0009673F"/>
    <w:rsid w:val="00096F11"/>
    <w:rsid w:val="000A0559"/>
    <w:rsid w:val="000A0D9B"/>
    <w:rsid w:val="000A2BDA"/>
    <w:rsid w:val="000A3F00"/>
    <w:rsid w:val="000A57BC"/>
    <w:rsid w:val="000A62A5"/>
    <w:rsid w:val="000A77ED"/>
    <w:rsid w:val="000B04CF"/>
    <w:rsid w:val="000B1B92"/>
    <w:rsid w:val="000B1CEE"/>
    <w:rsid w:val="000B1FD9"/>
    <w:rsid w:val="000B4D57"/>
    <w:rsid w:val="000B5C6D"/>
    <w:rsid w:val="000B66CB"/>
    <w:rsid w:val="000C0719"/>
    <w:rsid w:val="000C1AEA"/>
    <w:rsid w:val="000C348B"/>
    <w:rsid w:val="000C6177"/>
    <w:rsid w:val="000C6CE2"/>
    <w:rsid w:val="000D1A4F"/>
    <w:rsid w:val="000D34C3"/>
    <w:rsid w:val="000D4239"/>
    <w:rsid w:val="000D644A"/>
    <w:rsid w:val="000D797D"/>
    <w:rsid w:val="000E03B1"/>
    <w:rsid w:val="000E0893"/>
    <w:rsid w:val="000E09BC"/>
    <w:rsid w:val="000E1849"/>
    <w:rsid w:val="000E31D6"/>
    <w:rsid w:val="000E34A8"/>
    <w:rsid w:val="000E391F"/>
    <w:rsid w:val="000E4362"/>
    <w:rsid w:val="000E5673"/>
    <w:rsid w:val="000E5BBE"/>
    <w:rsid w:val="000E6265"/>
    <w:rsid w:val="000E6318"/>
    <w:rsid w:val="000E660E"/>
    <w:rsid w:val="000E7A5A"/>
    <w:rsid w:val="000E7C75"/>
    <w:rsid w:val="000F1750"/>
    <w:rsid w:val="000F358E"/>
    <w:rsid w:val="000F42B4"/>
    <w:rsid w:val="000F6D14"/>
    <w:rsid w:val="0010126C"/>
    <w:rsid w:val="00101AEB"/>
    <w:rsid w:val="00101E4C"/>
    <w:rsid w:val="00102E49"/>
    <w:rsid w:val="00104F78"/>
    <w:rsid w:val="00106FC3"/>
    <w:rsid w:val="00107261"/>
    <w:rsid w:val="001075CA"/>
    <w:rsid w:val="00107C10"/>
    <w:rsid w:val="00111AAA"/>
    <w:rsid w:val="00111BA7"/>
    <w:rsid w:val="00112353"/>
    <w:rsid w:val="00112EC4"/>
    <w:rsid w:val="00113A9B"/>
    <w:rsid w:val="00113E7E"/>
    <w:rsid w:val="0011444C"/>
    <w:rsid w:val="001145A2"/>
    <w:rsid w:val="001156C2"/>
    <w:rsid w:val="001159B8"/>
    <w:rsid w:val="00115ECD"/>
    <w:rsid w:val="00115FB6"/>
    <w:rsid w:val="001160AA"/>
    <w:rsid w:val="00116500"/>
    <w:rsid w:val="001171A6"/>
    <w:rsid w:val="001171B4"/>
    <w:rsid w:val="00121317"/>
    <w:rsid w:val="001215CE"/>
    <w:rsid w:val="00122B11"/>
    <w:rsid w:val="001243DB"/>
    <w:rsid w:val="00127831"/>
    <w:rsid w:val="001279A4"/>
    <w:rsid w:val="00131202"/>
    <w:rsid w:val="001319FD"/>
    <w:rsid w:val="00131AF7"/>
    <w:rsid w:val="00133927"/>
    <w:rsid w:val="00133A14"/>
    <w:rsid w:val="00135C4D"/>
    <w:rsid w:val="001374D0"/>
    <w:rsid w:val="0014154D"/>
    <w:rsid w:val="00142EE0"/>
    <w:rsid w:val="001432DA"/>
    <w:rsid w:val="001455EC"/>
    <w:rsid w:val="00145C77"/>
    <w:rsid w:val="00145C87"/>
    <w:rsid w:val="001505A7"/>
    <w:rsid w:val="00150F5B"/>
    <w:rsid w:val="00151949"/>
    <w:rsid w:val="00151DE6"/>
    <w:rsid w:val="00152340"/>
    <w:rsid w:val="00152AC2"/>
    <w:rsid w:val="00153A1A"/>
    <w:rsid w:val="00156EF5"/>
    <w:rsid w:val="00161336"/>
    <w:rsid w:val="001624C8"/>
    <w:rsid w:val="001645E2"/>
    <w:rsid w:val="00166649"/>
    <w:rsid w:val="001669E0"/>
    <w:rsid w:val="00167820"/>
    <w:rsid w:val="00167892"/>
    <w:rsid w:val="00170FB7"/>
    <w:rsid w:val="0017266B"/>
    <w:rsid w:val="001732B9"/>
    <w:rsid w:val="001753F4"/>
    <w:rsid w:val="00175485"/>
    <w:rsid w:val="00175ACD"/>
    <w:rsid w:val="00175F85"/>
    <w:rsid w:val="00182A60"/>
    <w:rsid w:val="001837BF"/>
    <w:rsid w:val="00185444"/>
    <w:rsid w:val="0018779A"/>
    <w:rsid w:val="00187808"/>
    <w:rsid w:val="00190CF2"/>
    <w:rsid w:val="00192D49"/>
    <w:rsid w:val="001952D4"/>
    <w:rsid w:val="001962F4"/>
    <w:rsid w:val="0019675A"/>
    <w:rsid w:val="001A04BC"/>
    <w:rsid w:val="001A0E40"/>
    <w:rsid w:val="001A1A6F"/>
    <w:rsid w:val="001A2583"/>
    <w:rsid w:val="001A3623"/>
    <w:rsid w:val="001A3BFB"/>
    <w:rsid w:val="001A4B8B"/>
    <w:rsid w:val="001A4C3E"/>
    <w:rsid w:val="001A51D6"/>
    <w:rsid w:val="001A7213"/>
    <w:rsid w:val="001A78FA"/>
    <w:rsid w:val="001B064A"/>
    <w:rsid w:val="001B09E3"/>
    <w:rsid w:val="001B1EB8"/>
    <w:rsid w:val="001B24C9"/>
    <w:rsid w:val="001B3D19"/>
    <w:rsid w:val="001B4919"/>
    <w:rsid w:val="001B5F04"/>
    <w:rsid w:val="001B63AD"/>
    <w:rsid w:val="001B6584"/>
    <w:rsid w:val="001B66C2"/>
    <w:rsid w:val="001C0031"/>
    <w:rsid w:val="001C5FD2"/>
    <w:rsid w:val="001C602D"/>
    <w:rsid w:val="001C6B10"/>
    <w:rsid w:val="001C6DB0"/>
    <w:rsid w:val="001C72DB"/>
    <w:rsid w:val="001C799B"/>
    <w:rsid w:val="001D261B"/>
    <w:rsid w:val="001D2C55"/>
    <w:rsid w:val="001D2D21"/>
    <w:rsid w:val="001D3FA9"/>
    <w:rsid w:val="001D545D"/>
    <w:rsid w:val="001D5E4E"/>
    <w:rsid w:val="001D6510"/>
    <w:rsid w:val="001E0B9B"/>
    <w:rsid w:val="001E1467"/>
    <w:rsid w:val="001E2E85"/>
    <w:rsid w:val="001E3C38"/>
    <w:rsid w:val="001E54CE"/>
    <w:rsid w:val="001E6EDC"/>
    <w:rsid w:val="001E719E"/>
    <w:rsid w:val="001F0B1C"/>
    <w:rsid w:val="001F2A25"/>
    <w:rsid w:val="001F2DEB"/>
    <w:rsid w:val="001F3BE7"/>
    <w:rsid w:val="001F4624"/>
    <w:rsid w:val="001F637F"/>
    <w:rsid w:val="001F68F0"/>
    <w:rsid w:val="002012A8"/>
    <w:rsid w:val="00202441"/>
    <w:rsid w:val="00202497"/>
    <w:rsid w:val="0020253F"/>
    <w:rsid w:val="00203223"/>
    <w:rsid w:val="00203E1B"/>
    <w:rsid w:val="00204419"/>
    <w:rsid w:val="00205F1E"/>
    <w:rsid w:val="0020707B"/>
    <w:rsid w:val="002072CB"/>
    <w:rsid w:val="00207C65"/>
    <w:rsid w:val="00210B3B"/>
    <w:rsid w:val="002111B0"/>
    <w:rsid w:val="00211692"/>
    <w:rsid w:val="002142B3"/>
    <w:rsid w:val="002147FC"/>
    <w:rsid w:val="0021512A"/>
    <w:rsid w:val="002167A1"/>
    <w:rsid w:val="00216C40"/>
    <w:rsid w:val="00216D5F"/>
    <w:rsid w:val="00216ED2"/>
    <w:rsid w:val="0021706E"/>
    <w:rsid w:val="00217425"/>
    <w:rsid w:val="002179FD"/>
    <w:rsid w:val="00220043"/>
    <w:rsid w:val="00222072"/>
    <w:rsid w:val="00222519"/>
    <w:rsid w:val="002233BA"/>
    <w:rsid w:val="002237E2"/>
    <w:rsid w:val="00225F78"/>
    <w:rsid w:val="0022646C"/>
    <w:rsid w:val="00227A9B"/>
    <w:rsid w:val="00232769"/>
    <w:rsid w:val="002335C0"/>
    <w:rsid w:val="002354FF"/>
    <w:rsid w:val="002356E9"/>
    <w:rsid w:val="00236885"/>
    <w:rsid w:val="00237343"/>
    <w:rsid w:val="00237BEC"/>
    <w:rsid w:val="00240D73"/>
    <w:rsid w:val="00242010"/>
    <w:rsid w:val="00243DA0"/>
    <w:rsid w:val="00243F1A"/>
    <w:rsid w:val="00244DA4"/>
    <w:rsid w:val="00245F3D"/>
    <w:rsid w:val="00246E37"/>
    <w:rsid w:val="00247418"/>
    <w:rsid w:val="00247D5D"/>
    <w:rsid w:val="00247F06"/>
    <w:rsid w:val="002508BD"/>
    <w:rsid w:val="00252FBA"/>
    <w:rsid w:val="00257186"/>
    <w:rsid w:val="002601CE"/>
    <w:rsid w:val="00260C8A"/>
    <w:rsid w:val="00261634"/>
    <w:rsid w:val="00264CA9"/>
    <w:rsid w:val="002664E8"/>
    <w:rsid w:val="002679B3"/>
    <w:rsid w:val="00267E3D"/>
    <w:rsid w:val="00271AD4"/>
    <w:rsid w:val="00272847"/>
    <w:rsid w:val="00272AA6"/>
    <w:rsid w:val="00273448"/>
    <w:rsid w:val="00276401"/>
    <w:rsid w:val="00276F2D"/>
    <w:rsid w:val="00277015"/>
    <w:rsid w:val="002820A4"/>
    <w:rsid w:val="002840DA"/>
    <w:rsid w:val="00284C90"/>
    <w:rsid w:val="00284D20"/>
    <w:rsid w:val="00285A56"/>
    <w:rsid w:val="0028629F"/>
    <w:rsid w:val="002876CB"/>
    <w:rsid w:val="002916FE"/>
    <w:rsid w:val="00291E7B"/>
    <w:rsid w:val="00293A7F"/>
    <w:rsid w:val="0029468C"/>
    <w:rsid w:val="00295176"/>
    <w:rsid w:val="002970B6"/>
    <w:rsid w:val="002A29EA"/>
    <w:rsid w:val="002A3F05"/>
    <w:rsid w:val="002A61FB"/>
    <w:rsid w:val="002A6838"/>
    <w:rsid w:val="002A6C91"/>
    <w:rsid w:val="002A6DDE"/>
    <w:rsid w:val="002B06F2"/>
    <w:rsid w:val="002B0A27"/>
    <w:rsid w:val="002B13CC"/>
    <w:rsid w:val="002B25BA"/>
    <w:rsid w:val="002B2E94"/>
    <w:rsid w:val="002B4066"/>
    <w:rsid w:val="002B43C1"/>
    <w:rsid w:val="002B4EA2"/>
    <w:rsid w:val="002B4F27"/>
    <w:rsid w:val="002B602C"/>
    <w:rsid w:val="002B6607"/>
    <w:rsid w:val="002B7072"/>
    <w:rsid w:val="002B792C"/>
    <w:rsid w:val="002C2ADC"/>
    <w:rsid w:val="002C36C3"/>
    <w:rsid w:val="002C39F9"/>
    <w:rsid w:val="002C3DCD"/>
    <w:rsid w:val="002C5896"/>
    <w:rsid w:val="002C5C3F"/>
    <w:rsid w:val="002C67A7"/>
    <w:rsid w:val="002D13A9"/>
    <w:rsid w:val="002D3E9F"/>
    <w:rsid w:val="002D4A61"/>
    <w:rsid w:val="002D6222"/>
    <w:rsid w:val="002E06CD"/>
    <w:rsid w:val="002E0A37"/>
    <w:rsid w:val="002E0A86"/>
    <w:rsid w:val="002E182B"/>
    <w:rsid w:val="002E2FE5"/>
    <w:rsid w:val="002E3F41"/>
    <w:rsid w:val="002E4052"/>
    <w:rsid w:val="002E4A32"/>
    <w:rsid w:val="002E5054"/>
    <w:rsid w:val="002F150E"/>
    <w:rsid w:val="002F20C2"/>
    <w:rsid w:val="002F27B4"/>
    <w:rsid w:val="002F4607"/>
    <w:rsid w:val="002F49A2"/>
    <w:rsid w:val="002F542F"/>
    <w:rsid w:val="003032B6"/>
    <w:rsid w:val="00303597"/>
    <w:rsid w:val="00303B35"/>
    <w:rsid w:val="00303D08"/>
    <w:rsid w:val="00303F53"/>
    <w:rsid w:val="003068C2"/>
    <w:rsid w:val="003070FE"/>
    <w:rsid w:val="003079C0"/>
    <w:rsid w:val="003112BC"/>
    <w:rsid w:val="003119B6"/>
    <w:rsid w:val="00311C38"/>
    <w:rsid w:val="00313283"/>
    <w:rsid w:val="003143FF"/>
    <w:rsid w:val="00314D66"/>
    <w:rsid w:val="00316166"/>
    <w:rsid w:val="003202FD"/>
    <w:rsid w:val="00320D43"/>
    <w:rsid w:val="003240B9"/>
    <w:rsid w:val="00325989"/>
    <w:rsid w:val="00325E3A"/>
    <w:rsid w:val="003260E3"/>
    <w:rsid w:val="003267AF"/>
    <w:rsid w:val="003268FD"/>
    <w:rsid w:val="003270B6"/>
    <w:rsid w:val="003300CE"/>
    <w:rsid w:val="003304AF"/>
    <w:rsid w:val="003306D7"/>
    <w:rsid w:val="00330C4D"/>
    <w:rsid w:val="0033382E"/>
    <w:rsid w:val="00333B09"/>
    <w:rsid w:val="00333DA9"/>
    <w:rsid w:val="00334AE2"/>
    <w:rsid w:val="00335D9B"/>
    <w:rsid w:val="003365E1"/>
    <w:rsid w:val="00340257"/>
    <w:rsid w:val="003409F4"/>
    <w:rsid w:val="00342CCD"/>
    <w:rsid w:val="00345592"/>
    <w:rsid w:val="003461A0"/>
    <w:rsid w:val="00346321"/>
    <w:rsid w:val="00347353"/>
    <w:rsid w:val="003477AF"/>
    <w:rsid w:val="00347F3D"/>
    <w:rsid w:val="00352772"/>
    <w:rsid w:val="0035410D"/>
    <w:rsid w:val="00360E5A"/>
    <w:rsid w:val="00361F87"/>
    <w:rsid w:val="00362862"/>
    <w:rsid w:val="00364301"/>
    <w:rsid w:val="00366CE9"/>
    <w:rsid w:val="00366D51"/>
    <w:rsid w:val="0037058B"/>
    <w:rsid w:val="003707CA"/>
    <w:rsid w:val="003730AC"/>
    <w:rsid w:val="00373B74"/>
    <w:rsid w:val="00375925"/>
    <w:rsid w:val="00375BE9"/>
    <w:rsid w:val="00380549"/>
    <w:rsid w:val="00381E5D"/>
    <w:rsid w:val="003820C4"/>
    <w:rsid w:val="00387B97"/>
    <w:rsid w:val="0039126F"/>
    <w:rsid w:val="00392423"/>
    <w:rsid w:val="003930FF"/>
    <w:rsid w:val="00393468"/>
    <w:rsid w:val="00393712"/>
    <w:rsid w:val="0039441C"/>
    <w:rsid w:val="0039689E"/>
    <w:rsid w:val="00397BF4"/>
    <w:rsid w:val="003A05FD"/>
    <w:rsid w:val="003A0EE8"/>
    <w:rsid w:val="003A13A9"/>
    <w:rsid w:val="003A2527"/>
    <w:rsid w:val="003A3744"/>
    <w:rsid w:val="003A55B2"/>
    <w:rsid w:val="003A6D73"/>
    <w:rsid w:val="003B06F8"/>
    <w:rsid w:val="003B264F"/>
    <w:rsid w:val="003B3C8E"/>
    <w:rsid w:val="003B4026"/>
    <w:rsid w:val="003B4FED"/>
    <w:rsid w:val="003B5305"/>
    <w:rsid w:val="003B65EE"/>
    <w:rsid w:val="003B7F9F"/>
    <w:rsid w:val="003C0786"/>
    <w:rsid w:val="003C0B3E"/>
    <w:rsid w:val="003C3940"/>
    <w:rsid w:val="003C7CC3"/>
    <w:rsid w:val="003D148B"/>
    <w:rsid w:val="003D2ABC"/>
    <w:rsid w:val="003D2E4F"/>
    <w:rsid w:val="003D2F64"/>
    <w:rsid w:val="003D40B1"/>
    <w:rsid w:val="003D42A1"/>
    <w:rsid w:val="003D4FF1"/>
    <w:rsid w:val="003D625E"/>
    <w:rsid w:val="003D6B35"/>
    <w:rsid w:val="003E0B1E"/>
    <w:rsid w:val="003E5412"/>
    <w:rsid w:val="003E5892"/>
    <w:rsid w:val="003E61B1"/>
    <w:rsid w:val="003E6224"/>
    <w:rsid w:val="003E71B1"/>
    <w:rsid w:val="003F355E"/>
    <w:rsid w:val="003F36AA"/>
    <w:rsid w:val="003F3E48"/>
    <w:rsid w:val="003F4B69"/>
    <w:rsid w:val="003F57D0"/>
    <w:rsid w:val="004007A2"/>
    <w:rsid w:val="004021C4"/>
    <w:rsid w:val="00402B9C"/>
    <w:rsid w:val="00402F30"/>
    <w:rsid w:val="00403368"/>
    <w:rsid w:val="00404794"/>
    <w:rsid w:val="00405483"/>
    <w:rsid w:val="00405D74"/>
    <w:rsid w:val="00405E49"/>
    <w:rsid w:val="00406857"/>
    <w:rsid w:val="00412ECC"/>
    <w:rsid w:val="0041313E"/>
    <w:rsid w:val="0041352C"/>
    <w:rsid w:val="0041465B"/>
    <w:rsid w:val="00414711"/>
    <w:rsid w:val="00414CC8"/>
    <w:rsid w:val="00416281"/>
    <w:rsid w:val="00416C77"/>
    <w:rsid w:val="004172D3"/>
    <w:rsid w:val="00417860"/>
    <w:rsid w:val="00421226"/>
    <w:rsid w:val="004227E9"/>
    <w:rsid w:val="00423651"/>
    <w:rsid w:val="00424224"/>
    <w:rsid w:val="00425830"/>
    <w:rsid w:val="00427E16"/>
    <w:rsid w:val="004308B8"/>
    <w:rsid w:val="004309CE"/>
    <w:rsid w:val="00432083"/>
    <w:rsid w:val="00432EFD"/>
    <w:rsid w:val="004344A2"/>
    <w:rsid w:val="00435555"/>
    <w:rsid w:val="00436221"/>
    <w:rsid w:val="004367A7"/>
    <w:rsid w:val="00437CDB"/>
    <w:rsid w:val="004403E0"/>
    <w:rsid w:val="00440F25"/>
    <w:rsid w:val="00441439"/>
    <w:rsid w:val="00443965"/>
    <w:rsid w:val="004460E8"/>
    <w:rsid w:val="0044723F"/>
    <w:rsid w:val="00447312"/>
    <w:rsid w:val="0044761D"/>
    <w:rsid w:val="0044775E"/>
    <w:rsid w:val="0044782C"/>
    <w:rsid w:val="00450A4F"/>
    <w:rsid w:val="004512EC"/>
    <w:rsid w:val="00451BD6"/>
    <w:rsid w:val="0045204C"/>
    <w:rsid w:val="00453602"/>
    <w:rsid w:val="00453D6D"/>
    <w:rsid w:val="0045417F"/>
    <w:rsid w:val="004542E3"/>
    <w:rsid w:val="0045467F"/>
    <w:rsid w:val="0046077B"/>
    <w:rsid w:val="00461446"/>
    <w:rsid w:val="004615AD"/>
    <w:rsid w:val="00461E49"/>
    <w:rsid w:val="004625AB"/>
    <w:rsid w:val="004628D9"/>
    <w:rsid w:val="00463507"/>
    <w:rsid w:val="004647ED"/>
    <w:rsid w:val="004654BA"/>
    <w:rsid w:val="00467C82"/>
    <w:rsid w:val="00467FA1"/>
    <w:rsid w:val="00470D0A"/>
    <w:rsid w:val="00471327"/>
    <w:rsid w:val="004724F1"/>
    <w:rsid w:val="00473194"/>
    <w:rsid w:val="004734CB"/>
    <w:rsid w:val="00473FC2"/>
    <w:rsid w:val="004755EF"/>
    <w:rsid w:val="00475CCD"/>
    <w:rsid w:val="00475DF9"/>
    <w:rsid w:val="004773CC"/>
    <w:rsid w:val="0048159F"/>
    <w:rsid w:val="0048280F"/>
    <w:rsid w:val="00483622"/>
    <w:rsid w:val="00483B87"/>
    <w:rsid w:val="00483D29"/>
    <w:rsid w:val="004901AA"/>
    <w:rsid w:val="00490E21"/>
    <w:rsid w:val="00491E51"/>
    <w:rsid w:val="004A3AE8"/>
    <w:rsid w:val="004A5871"/>
    <w:rsid w:val="004A64F8"/>
    <w:rsid w:val="004B3CE9"/>
    <w:rsid w:val="004C05E7"/>
    <w:rsid w:val="004C0895"/>
    <w:rsid w:val="004C1A09"/>
    <w:rsid w:val="004C4480"/>
    <w:rsid w:val="004C4BF0"/>
    <w:rsid w:val="004C5A45"/>
    <w:rsid w:val="004C5B3E"/>
    <w:rsid w:val="004D14B9"/>
    <w:rsid w:val="004D45E2"/>
    <w:rsid w:val="004D50DA"/>
    <w:rsid w:val="004D59F6"/>
    <w:rsid w:val="004D5BCB"/>
    <w:rsid w:val="004D6491"/>
    <w:rsid w:val="004D72E1"/>
    <w:rsid w:val="004D7582"/>
    <w:rsid w:val="004D75EC"/>
    <w:rsid w:val="004D7873"/>
    <w:rsid w:val="004D7977"/>
    <w:rsid w:val="004E1A00"/>
    <w:rsid w:val="004E1FC9"/>
    <w:rsid w:val="004E2E58"/>
    <w:rsid w:val="004E3CC8"/>
    <w:rsid w:val="004E4C6B"/>
    <w:rsid w:val="004E5288"/>
    <w:rsid w:val="004E7E88"/>
    <w:rsid w:val="004E7F2A"/>
    <w:rsid w:val="004F05FB"/>
    <w:rsid w:val="004F071A"/>
    <w:rsid w:val="004F0BB9"/>
    <w:rsid w:val="004F0F79"/>
    <w:rsid w:val="004F14C6"/>
    <w:rsid w:val="004F3AC5"/>
    <w:rsid w:val="00501394"/>
    <w:rsid w:val="005018CB"/>
    <w:rsid w:val="00501BF6"/>
    <w:rsid w:val="005024D9"/>
    <w:rsid w:val="005026BF"/>
    <w:rsid w:val="00505A03"/>
    <w:rsid w:val="005068A1"/>
    <w:rsid w:val="00506E77"/>
    <w:rsid w:val="00507856"/>
    <w:rsid w:val="0050788D"/>
    <w:rsid w:val="00511210"/>
    <w:rsid w:val="005115F1"/>
    <w:rsid w:val="00511B67"/>
    <w:rsid w:val="0051248B"/>
    <w:rsid w:val="00513020"/>
    <w:rsid w:val="00515DFB"/>
    <w:rsid w:val="00515F1C"/>
    <w:rsid w:val="0052040F"/>
    <w:rsid w:val="0052333F"/>
    <w:rsid w:val="00524B45"/>
    <w:rsid w:val="00526B25"/>
    <w:rsid w:val="00526E2C"/>
    <w:rsid w:val="005304BF"/>
    <w:rsid w:val="00532246"/>
    <w:rsid w:val="00532881"/>
    <w:rsid w:val="00532AB6"/>
    <w:rsid w:val="00532C19"/>
    <w:rsid w:val="00532C67"/>
    <w:rsid w:val="00536930"/>
    <w:rsid w:val="00536D3A"/>
    <w:rsid w:val="00536E8F"/>
    <w:rsid w:val="0053731B"/>
    <w:rsid w:val="005374EB"/>
    <w:rsid w:val="00541CBC"/>
    <w:rsid w:val="005428AF"/>
    <w:rsid w:val="00542D36"/>
    <w:rsid w:val="0054347F"/>
    <w:rsid w:val="005435E2"/>
    <w:rsid w:val="00543E2E"/>
    <w:rsid w:val="005441C7"/>
    <w:rsid w:val="00550FBA"/>
    <w:rsid w:val="005515F7"/>
    <w:rsid w:val="005518B6"/>
    <w:rsid w:val="00551B56"/>
    <w:rsid w:val="005527D5"/>
    <w:rsid w:val="0055286D"/>
    <w:rsid w:val="00553781"/>
    <w:rsid w:val="00555130"/>
    <w:rsid w:val="00555174"/>
    <w:rsid w:val="00555EB8"/>
    <w:rsid w:val="00555F66"/>
    <w:rsid w:val="00556897"/>
    <w:rsid w:val="00557279"/>
    <w:rsid w:val="005579F7"/>
    <w:rsid w:val="0056075A"/>
    <w:rsid w:val="00561E73"/>
    <w:rsid w:val="0056243F"/>
    <w:rsid w:val="005631B3"/>
    <w:rsid w:val="005650A9"/>
    <w:rsid w:val="005657E4"/>
    <w:rsid w:val="00567C8E"/>
    <w:rsid w:val="00567DE4"/>
    <w:rsid w:val="00570C34"/>
    <w:rsid w:val="005730B1"/>
    <w:rsid w:val="00573F38"/>
    <w:rsid w:val="00574D30"/>
    <w:rsid w:val="00576689"/>
    <w:rsid w:val="00576FE7"/>
    <w:rsid w:val="005772A4"/>
    <w:rsid w:val="00577EB5"/>
    <w:rsid w:val="0058014C"/>
    <w:rsid w:val="00581C69"/>
    <w:rsid w:val="0058294D"/>
    <w:rsid w:val="00582CDF"/>
    <w:rsid w:val="00583527"/>
    <w:rsid w:val="00585317"/>
    <w:rsid w:val="005858A2"/>
    <w:rsid w:val="00586212"/>
    <w:rsid w:val="00586C6A"/>
    <w:rsid w:val="005875A7"/>
    <w:rsid w:val="005901C7"/>
    <w:rsid w:val="005908E9"/>
    <w:rsid w:val="00590B65"/>
    <w:rsid w:val="00592613"/>
    <w:rsid w:val="00594798"/>
    <w:rsid w:val="00594929"/>
    <w:rsid w:val="00595D06"/>
    <w:rsid w:val="0059678E"/>
    <w:rsid w:val="00596834"/>
    <w:rsid w:val="00596BB2"/>
    <w:rsid w:val="00597F6B"/>
    <w:rsid w:val="005A0945"/>
    <w:rsid w:val="005A3FC2"/>
    <w:rsid w:val="005A4CAE"/>
    <w:rsid w:val="005A4CB1"/>
    <w:rsid w:val="005A56D3"/>
    <w:rsid w:val="005A5ECB"/>
    <w:rsid w:val="005B1A53"/>
    <w:rsid w:val="005B1A8D"/>
    <w:rsid w:val="005B2639"/>
    <w:rsid w:val="005B2A44"/>
    <w:rsid w:val="005B4AAC"/>
    <w:rsid w:val="005B718F"/>
    <w:rsid w:val="005B7EA5"/>
    <w:rsid w:val="005C0763"/>
    <w:rsid w:val="005C0E64"/>
    <w:rsid w:val="005C19C0"/>
    <w:rsid w:val="005C32E4"/>
    <w:rsid w:val="005C4412"/>
    <w:rsid w:val="005C4458"/>
    <w:rsid w:val="005C4C5E"/>
    <w:rsid w:val="005C7240"/>
    <w:rsid w:val="005C7902"/>
    <w:rsid w:val="005C7919"/>
    <w:rsid w:val="005C7A5D"/>
    <w:rsid w:val="005D0629"/>
    <w:rsid w:val="005D0F4A"/>
    <w:rsid w:val="005D3927"/>
    <w:rsid w:val="005D3D7D"/>
    <w:rsid w:val="005D44FB"/>
    <w:rsid w:val="005D5182"/>
    <w:rsid w:val="005D5CCD"/>
    <w:rsid w:val="005D6BDB"/>
    <w:rsid w:val="005D6F0D"/>
    <w:rsid w:val="005E0450"/>
    <w:rsid w:val="005E0A3B"/>
    <w:rsid w:val="005E11C8"/>
    <w:rsid w:val="005E24F6"/>
    <w:rsid w:val="005E3574"/>
    <w:rsid w:val="005E3648"/>
    <w:rsid w:val="005E37ED"/>
    <w:rsid w:val="005E3884"/>
    <w:rsid w:val="005E75AC"/>
    <w:rsid w:val="005F0FAB"/>
    <w:rsid w:val="005F1B92"/>
    <w:rsid w:val="005F2AE7"/>
    <w:rsid w:val="005F62DD"/>
    <w:rsid w:val="006000D0"/>
    <w:rsid w:val="00601C1E"/>
    <w:rsid w:val="00602719"/>
    <w:rsid w:val="00603A96"/>
    <w:rsid w:val="006040ED"/>
    <w:rsid w:val="0060420E"/>
    <w:rsid w:val="00604FED"/>
    <w:rsid w:val="006079A8"/>
    <w:rsid w:val="006142CB"/>
    <w:rsid w:val="00616094"/>
    <w:rsid w:val="00616A46"/>
    <w:rsid w:val="00616FCF"/>
    <w:rsid w:val="00617308"/>
    <w:rsid w:val="006215F9"/>
    <w:rsid w:val="00622B68"/>
    <w:rsid w:val="0062345D"/>
    <w:rsid w:val="006239EA"/>
    <w:rsid w:val="006253A3"/>
    <w:rsid w:val="0062643B"/>
    <w:rsid w:val="00627D0A"/>
    <w:rsid w:val="00630559"/>
    <w:rsid w:val="006306C7"/>
    <w:rsid w:val="00632976"/>
    <w:rsid w:val="00632F73"/>
    <w:rsid w:val="006341D5"/>
    <w:rsid w:val="00636F2D"/>
    <w:rsid w:val="00637156"/>
    <w:rsid w:val="00640A13"/>
    <w:rsid w:val="00640B46"/>
    <w:rsid w:val="00641238"/>
    <w:rsid w:val="006417DD"/>
    <w:rsid w:val="00641E08"/>
    <w:rsid w:val="00641E44"/>
    <w:rsid w:val="00644195"/>
    <w:rsid w:val="006454A7"/>
    <w:rsid w:val="00646152"/>
    <w:rsid w:val="00646CE4"/>
    <w:rsid w:val="00650079"/>
    <w:rsid w:val="006514CE"/>
    <w:rsid w:val="00651E08"/>
    <w:rsid w:val="00652B20"/>
    <w:rsid w:val="00655E5A"/>
    <w:rsid w:val="00656292"/>
    <w:rsid w:val="0065681E"/>
    <w:rsid w:val="006574B0"/>
    <w:rsid w:val="0065777C"/>
    <w:rsid w:val="0066018E"/>
    <w:rsid w:val="00660807"/>
    <w:rsid w:val="006633F9"/>
    <w:rsid w:val="0066517E"/>
    <w:rsid w:val="00666222"/>
    <w:rsid w:val="00666DA8"/>
    <w:rsid w:val="006673F6"/>
    <w:rsid w:val="00674DC2"/>
    <w:rsid w:val="0068016C"/>
    <w:rsid w:val="00680D54"/>
    <w:rsid w:val="00682BE0"/>
    <w:rsid w:val="00683037"/>
    <w:rsid w:val="00685265"/>
    <w:rsid w:val="00685E17"/>
    <w:rsid w:val="00687BB7"/>
    <w:rsid w:val="006904D8"/>
    <w:rsid w:val="00690A9B"/>
    <w:rsid w:val="006920A4"/>
    <w:rsid w:val="00693059"/>
    <w:rsid w:val="0069522D"/>
    <w:rsid w:val="006959A5"/>
    <w:rsid w:val="006959DC"/>
    <w:rsid w:val="00695F5E"/>
    <w:rsid w:val="00697AFB"/>
    <w:rsid w:val="006A0486"/>
    <w:rsid w:val="006A0833"/>
    <w:rsid w:val="006A0AD3"/>
    <w:rsid w:val="006A1AB9"/>
    <w:rsid w:val="006A3794"/>
    <w:rsid w:val="006A402C"/>
    <w:rsid w:val="006A4CF5"/>
    <w:rsid w:val="006A5B44"/>
    <w:rsid w:val="006A659F"/>
    <w:rsid w:val="006A6920"/>
    <w:rsid w:val="006A71EA"/>
    <w:rsid w:val="006A744F"/>
    <w:rsid w:val="006B07F6"/>
    <w:rsid w:val="006B1A25"/>
    <w:rsid w:val="006B278D"/>
    <w:rsid w:val="006B3678"/>
    <w:rsid w:val="006B3A8F"/>
    <w:rsid w:val="006B4EA3"/>
    <w:rsid w:val="006C0040"/>
    <w:rsid w:val="006C06A3"/>
    <w:rsid w:val="006C3DD8"/>
    <w:rsid w:val="006C3E6C"/>
    <w:rsid w:val="006C7102"/>
    <w:rsid w:val="006C7E02"/>
    <w:rsid w:val="006D1B9C"/>
    <w:rsid w:val="006D2638"/>
    <w:rsid w:val="006D28F2"/>
    <w:rsid w:val="006D2A55"/>
    <w:rsid w:val="006D2D1F"/>
    <w:rsid w:val="006D3674"/>
    <w:rsid w:val="006D3EBB"/>
    <w:rsid w:val="006D52C1"/>
    <w:rsid w:val="006D5C52"/>
    <w:rsid w:val="006D66B5"/>
    <w:rsid w:val="006D6E67"/>
    <w:rsid w:val="006E080C"/>
    <w:rsid w:val="006E1A30"/>
    <w:rsid w:val="006E4CCD"/>
    <w:rsid w:val="006E7473"/>
    <w:rsid w:val="006F0631"/>
    <w:rsid w:val="006F0CE0"/>
    <w:rsid w:val="006F384E"/>
    <w:rsid w:val="006F4680"/>
    <w:rsid w:val="006F76DB"/>
    <w:rsid w:val="006F789C"/>
    <w:rsid w:val="006F7996"/>
    <w:rsid w:val="00700F36"/>
    <w:rsid w:val="007031C1"/>
    <w:rsid w:val="00703873"/>
    <w:rsid w:val="0070498E"/>
    <w:rsid w:val="007069F8"/>
    <w:rsid w:val="00706B0D"/>
    <w:rsid w:val="007079B4"/>
    <w:rsid w:val="007104C5"/>
    <w:rsid w:val="00711AC1"/>
    <w:rsid w:val="0071301E"/>
    <w:rsid w:val="007130EA"/>
    <w:rsid w:val="007143A0"/>
    <w:rsid w:val="00715D2A"/>
    <w:rsid w:val="00722A9F"/>
    <w:rsid w:val="00722BE7"/>
    <w:rsid w:val="0072483A"/>
    <w:rsid w:val="00724EAF"/>
    <w:rsid w:val="00725868"/>
    <w:rsid w:val="00727FA1"/>
    <w:rsid w:val="0073033A"/>
    <w:rsid w:val="0073183D"/>
    <w:rsid w:val="00732EBB"/>
    <w:rsid w:val="00733777"/>
    <w:rsid w:val="00735D5D"/>
    <w:rsid w:val="00736FB2"/>
    <w:rsid w:val="007431A3"/>
    <w:rsid w:val="00744054"/>
    <w:rsid w:val="007463DE"/>
    <w:rsid w:val="00747708"/>
    <w:rsid w:val="00752847"/>
    <w:rsid w:val="007532CA"/>
    <w:rsid w:val="00753BE7"/>
    <w:rsid w:val="007542EF"/>
    <w:rsid w:val="007554CE"/>
    <w:rsid w:val="00757F60"/>
    <w:rsid w:val="007616A5"/>
    <w:rsid w:val="00761ABF"/>
    <w:rsid w:val="007620F1"/>
    <w:rsid w:val="0076433B"/>
    <w:rsid w:val="007648F6"/>
    <w:rsid w:val="00764C3C"/>
    <w:rsid w:val="0076513B"/>
    <w:rsid w:val="007656CF"/>
    <w:rsid w:val="007662F6"/>
    <w:rsid w:val="00770074"/>
    <w:rsid w:val="0077015A"/>
    <w:rsid w:val="007712D7"/>
    <w:rsid w:val="00771C15"/>
    <w:rsid w:val="00773177"/>
    <w:rsid w:val="007733C9"/>
    <w:rsid w:val="0077466B"/>
    <w:rsid w:val="00774EF4"/>
    <w:rsid w:val="007764BB"/>
    <w:rsid w:val="007777E2"/>
    <w:rsid w:val="00777FB4"/>
    <w:rsid w:val="00780410"/>
    <w:rsid w:val="007809D8"/>
    <w:rsid w:val="00780CEB"/>
    <w:rsid w:val="00782515"/>
    <w:rsid w:val="00785338"/>
    <w:rsid w:val="00786908"/>
    <w:rsid w:val="0079016F"/>
    <w:rsid w:val="0079075D"/>
    <w:rsid w:val="00791DEF"/>
    <w:rsid w:val="007928A3"/>
    <w:rsid w:val="00793367"/>
    <w:rsid w:val="00795680"/>
    <w:rsid w:val="0079574A"/>
    <w:rsid w:val="00797C4B"/>
    <w:rsid w:val="007A02B4"/>
    <w:rsid w:val="007A11FE"/>
    <w:rsid w:val="007A4BD2"/>
    <w:rsid w:val="007A58F1"/>
    <w:rsid w:val="007B1907"/>
    <w:rsid w:val="007B2E64"/>
    <w:rsid w:val="007B3DED"/>
    <w:rsid w:val="007B4B1F"/>
    <w:rsid w:val="007B568E"/>
    <w:rsid w:val="007B5BEB"/>
    <w:rsid w:val="007B5C25"/>
    <w:rsid w:val="007B602B"/>
    <w:rsid w:val="007B72F9"/>
    <w:rsid w:val="007B7A6D"/>
    <w:rsid w:val="007C04FE"/>
    <w:rsid w:val="007C0920"/>
    <w:rsid w:val="007C0C42"/>
    <w:rsid w:val="007C12B9"/>
    <w:rsid w:val="007C2ECB"/>
    <w:rsid w:val="007C46E0"/>
    <w:rsid w:val="007C5926"/>
    <w:rsid w:val="007C61F6"/>
    <w:rsid w:val="007C7CAD"/>
    <w:rsid w:val="007C7F6D"/>
    <w:rsid w:val="007D1282"/>
    <w:rsid w:val="007D2482"/>
    <w:rsid w:val="007D2951"/>
    <w:rsid w:val="007D2D62"/>
    <w:rsid w:val="007D2E56"/>
    <w:rsid w:val="007D3931"/>
    <w:rsid w:val="007D6580"/>
    <w:rsid w:val="007E16C1"/>
    <w:rsid w:val="007E2331"/>
    <w:rsid w:val="007E23DE"/>
    <w:rsid w:val="007E4483"/>
    <w:rsid w:val="007E6DC5"/>
    <w:rsid w:val="007E756B"/>
    <w:rsid w:val="007F0257"/>
    <w:rsid w:val="007F0364"/>
    <w:rsid w:val="007F0EEE"/>
    <w:rsid w:val="007F54EB"/>
    <w:rsid w:val="007F6D9F"/>
    <w:rsid w:val="00801428"/>
    <w:rsid w:val="0080150D"/>
    <w:rsid w:val="008023A2"/>
    <w:rsid w:val="008024FE"/>
    <w:rsid w:val="008031DB"/>
    <w:rsid w:val="00803738"/>
    <w:rsid w:val="00804057"/>
    <w:rsid w:val="0080699D"/>
    <w:rsid w:val="00807EA2"/>
    <w:rsid w:val="008108A5"/>
    <w:rsid w:val="00810D74"/>
    <w:rsid w:val="00813241"/>
    <w:rsid w:val="00813F2C"/>
    <w:rsid w:val="00815855"/>
    <w:rsid w:val="0081762F"/>
    <w:rsid w:val="00820859"/>
    <w:rsid w:val="00824547"/>
    <w:rsid w:val="00824E12"/>
    <w:rsid w:val="00825271"/>
    <w:rsid w:val="0082560A"/>
    <w:rsid w:val="00825F94"/>
    <w:rsid w:val="008269DA"/>
    <w:rsid w:val="00830F79"/>
    <w:rsid w:val="00831FDD"/>
    <w:rsid w:val="00832E2A"/>
    <w:rsid w:val="00833F80"/>
    <w:rsid w:val="00834E2A"/>
    <w:rsid w:val="00841AD9"/>
    <w:rsid w:val="00841C9A"/>
    <w:rsid w:val="0084411B"/>
    <w:rsid w:val="008447FB"/>
    <w:rsid w:val="008452A8"/>
    <w:rsid w:val="00845D2B"/>
    <w:rsid w:val="00846C29"/>
    <w:rsid w:val="00846F3E"/>
    <w:rsid w:val="00851FDC"/>
    <w:rsid w:val="008533A8"/>
    <w:rsid w:val="00853FF6"/>
    <w:rsid w:val="00854758"/>
    <w:rsid w:val="00854DF4"/>
    <w:rsid w:val="00856D40"/>
    <w:rsid w:val="008624DF"/>
    <w:rsid w:val="00864805"/>
    <w:rsid w:val="008673F8"/>
    <w:rsid w:val="00867C23"/>
    <w:rsid w:val="00872FBE"/>
    <w:rsid w:val="008750F0"/>
    <w:rsid w:val="00875BC0"/>
    <w:rsid w:val="00880169"/>
    <w:rsid w:val="008802E2"/>
    <w:rsid w:val="00882BD0"/>
    <w:rsid w:val="00882FD4"/>
    <w:rsid w:val="00884507"/>
    <w:rsid w:val="008846C9"/>
    <w:rsid w:val="008864CC"/>
    <w:rsid w:val="008869A7"/>
    <w:rsid w:val="00886D4D"/>
    <w:rsid w:val="00886E95"/>
    <w:rsid w:val="0089151D"/>
    <w:rsid w:val="00892801"/>
    <w:rsid w:val="00892BA7"/>
    <w:rsid w:val="00892C6B"/>
    <w:rsid w:val="00892EA1"/>
    <w:rsid w:val="00892FE1"/>
    <w:rsid w:val="008960AE"/>
    <w:rsid w:val="0089684E"/>
    <w:rsid w:val="00896A23"/>
    <w:rsid w:val="00896D02"/>
    <w:rsid w:val="00897089"/>
    <w:rsid w:val="00897650"/>
    <w:rsid w:val="008A0CB5"/>
    <w:rsid w:val="008A1541"/>
    <w:rsid w:val="008A1B65"/>
    <w:rsid w:val="008A1FDC"/>
    <w:rsid w:val="008A29AC"/>
    <w:rsid w:val="008A35D2"/>
    <w:rsid w:val="008A4846"/>
    <w:rsid w:val="008A5FD2"/>
    <w:rsid w:val="008A63B3"/>
    <w:rsid w:val="008A7CD5"/>
    <w:rsid w:val="008B0EB3"/>
    <w:rsid w:val="008B5CD0"/>
    <w:rsid w:val="008B5D3B"/>
    <w:rsid w:val="008B6D41"/>
    <w:rsid w:val="008B72C2"/>
    <w:rsid w:val="008B7422"/>
    <w:rsid w:val="008C0A2C"/>
    <w:rsid w:val="008C1443"/>
    <w:rsid w:val="008C21F6"/>
    <w:rsid w:val="008C4499"/>
    <w:rsid w:val="008D0EFB"/>
    <w:rsid w:val="008D1B28"/>
    <w:rsid w:val="008D45FC"/>
    <w:rsid w:val="008D486C"/>
    <w:rsid w:val="008D514F"/>
    <w:rsid w:val="008D5292"/>
    <w:rsid w:val="008D5C4F"/>
    <w:rsid w:val="008D78D4"/>
    <w:rsid w:val="008D78E8"/>
    <w:rsid w:val="008E3BEC"/>
    <w:rsid w:val="008E5E2E"/>
    <w:rsid w:val="008E663D"/>
    <w:rsid w:val="008E6CE2"/>
    <w:rsid w:val="008E6FD6"/>
    <w:rsid w:val="008E796A"/>
    <w:rsid w:val="008F02BC"/>
    <w:rsid w:val="008F049B"/>
    <w:rsid w:val="008F1A59"/>
    <w:rsid w:val="008F3320"/>
    <w:rsid w:val="008F47BE"/>
    <w:rsid w:val="008F4FE5"/>
    <w:rsid w:val="008F5B28"/>
    <w:rsid w:val="008F6DB2"/>
    <w:rsid w:val="009001DB"/>
    <w:rsid w:val="009003AA"/>
    <w:rsid w:val="00900C61"/>
    <w:rsid w:val="00900E28"/>
    <w:rsid w:val="009021E1"/>
    <w:rsid w:val="0090268A"/>
    <w:rsid w:val="0090296D"/>
    <w:rsid w:val="00902D7F"/>
    <w:rsid w:val="00903202"/>
    <w:rsid w:val="0090498A"/>
    <w:rsid w:val="0090498D"/>
    <w:rsid w:val="00904C5B"/>
    <w:rsid w:val="00905416"/>
    <w:rsid w:val="00905ECA"/>
    <w:rsid w:val="00907471"/>
    <w:rsid w:val="00907A1A"/>
    <w:rsid w:val="009125E0"/>
    <w:rsid w:val="00912C8A"/>
    <w:rsid w:val="00914672"/>
    <w:rsid w:val="00914B80"/>
    <w:rsid w:val="00914D06"/>
    <w:rsid w:val="00916004"/>
    <w:rsid w:val="00916031"/>
    <w:rsid w:val="009160F3"/>
    <w:rsid w:val="00917D69"/>
    <w:rsid w:val="0092308C"/>
    <w:rsid w:val="009235CB"/>
    <w:rsid w:val="0092422B"/>
    <w:rsid w:val="009244CE"/>
    <w:rsid w:val="009261F9"/>
    <w:rsid w:val="009262B1"/>
    <w:rsid w:val="00926506"/>
    <w:rsid w:val="00926E79"/>
    <w:rsid w:val="00927CF4"/>
    <w:rsid w:val="009336AE"/>
    <w:rsid w:val="00934045"/>
    <w:rsid w:val="0093574C"/>
    <w:rsid w:val="00935CBB"/>
    <w:rsid w:val="00935F6C"/>
    <w:rsid w:val="00936549"/>
    <w:rsid w:val="009365C8"/>
    <w:rsid w:val="0093677A"/>
    <w:rsid w:val="0094058B"/>
    <w:rsid w:val="00940C4F"/>
    <w:rsid w:val="00941DFD"/>
    <w:rsid w:val="009423B7"/>
    <w:rsid w:val="00944CE7"/>
    <w:rsid w:val="00950FBF"/>
    <w:rsid w:val="00951025"/>
    <w:rsid w:val="00952119"/>
    <w:rsid w:val="00952153"/>
    <w:rsid w:val="00952A98"/>
    <w:rsid w:val="009530A4"/>
    <w:rsid w:val="00954196"/>
    <w:rsid w:val="009548DC"/>
    <w:rsid w:val="00954E74"/>
    <w:rsid w:val="00955BC2"/>
    <w:rsid w:val="00956BA8"/>
    <w:rsid w:val="00964DC9"/>
    <w:rsid w:val="00966350"/>
    <w:rsid w:val="0096638F"/>
    <w:rsid w:val="00967162"/>
    <w:rsid w:val="00967BEA"/>
    <w:rsid w:val="00971AD2"/>
    <w:rsid w:val="0097254A"/>
    <w:rsid w:val="00975B4B"/>
    <w:rsid w:val="00980152"/>
    <w:rsid w:val="00980C89"/>
    <w:rsid w:val="00981BB1"/>
    <w:rsid w:val="0098242A"/>
    <w:rsid w:val="00982902"/>
    <w:rsid w:val="00982C01"/>
    <w:rsid w:val="00983788"/>
    <w:rsid w:val="009849C4"/>
    <w:rsid w:val="00984AEB"/>
    <w:rsid w:val="0098620B"/>
    <w:rsid w:val="009864ED"/>
    <w:rsid w:val="00991528"/>
    <w:rsid w:val="00992B9D"/>
    <w:rsid w:val="00994B4A"/>
    <w:rsid w:val="009950FF"/>
    <w:rsid w:val="009971B3"/>
    <w:rsid w:val="009975DD"/>
    <w:rsid w:val="0099774F"/>
    <w:rsid w:val="009A19C9"/>
    <w:rsid w:val="009A1AE7"/>
    <w:rsid w:val="009A3ECA"/>
    <w:rsid w:val="009A4E10"/>
    <w:rsid w:val="009A68F8"/>
    <w:rsid w:val="009A7770"/>
    <w:rsid w:val="009A7972"/>
    <w:rsid w:val="009B00CC"/>
    <w:rsid w:val="009B1230"/>
    <w:rsid w:val="009B26DD"/>
    <w:rsid w:val="009B47C9"/>
    <w:rsid w:val="009B4FE0"/>
    <w:rsid w:val="009B50A5"/>
    <w:rsid w:val="009B6729"/>
    <w:rsid w:val="009C1223"/>
    <w:rsid w:val="009C184F"/>
    <w:rsid w:val="009C1B18"/>
    <w:rsid w:val="009C32C9"/>
    <w:rsid w:val="009C3F61"/>
    <w:rsid w:val="009C5FA1"/>
    <w:rsid w:val="009D0363"/>
    <w:rsid w:val="009D0663"/>
    <w:rsid w:val="009D0C83"/>
    <w:rsid w:val="009D0E5C"/>
    <w:rsid w:val="009D1FFF"/>
    <w:rsid w:val="009D21A4"/>
    <w:rsid w:val="009D2EB2"/>
    <w:rsid w:val="009D552B"/>
    <w:rsid w:val="009D556D"/>
    <w:rsid w:val="009D6C2B"/>
    <w:rsid w:val="009E24BB"/>
    <w:rsid w:val="009E280E"/>
    <w:rsid w:val="009E5C5C"/>
    <w:rsid w:val="009E6866"/>
    <w:rsid w:val="009E785C"/>
    <w:rsid w:val="009E7C0E"/>
    <w:rsid w:val="009F1046"/>
    <w:rsid w:val="009F1AE5"/>
    <w:rsid w:val="009F4093"/>
    <w:rsid w:val="009F5151"/>
    <w:rsid w:val="009F5722"/>
    <w:rsid w:val="009F599A"/>
    <w:rsid w:val="009F5C5D"/>
    <w:rsid w:val="009F6475"/>
    <w:rsid w:val="009F7AD8"/>
    <w:rsid w:val="009F7BA9"/>
    <w:rsid w:val="00A017CC"/>
    <w:rsid w:val="00A01D5E"/>
    <w:rsid w:val="00A063EA"/>
    <w:rsid w:val="00A06C50"/>
    <w:rsid w:val="00A07C93"/>
    <w:rsid w:val="00A10A5B"/>
    <w:rsid w:val="00A10A83"/>
    <w:rsid w:val="00A1228C"/>
    <w:rsid w:val="00A14315"/>
    <w:rsid w:val="00A16885"/>
    <w:rsid w:val="00A16B8C"/>
    <w:rsid w:val="00A200BF"/>
    <w:rsid w:val="00A208AE"/>
    <w:rsid w:val="00A22FD7"/>
    <w:rsid w:val="00A239CE"/>
    <w:rsid w:val="00A24791"/>
    <w:rsid w:val="00A25C6A"/>
    <w:rsid w:val="00A317B5"/>
    <w:rsid w:val="00A32B46"/>
    <w:rsid w:val="00A33D41"/>
    <w:rsid w:val="00A34442"/>
    <w:rsid w:val="00A3505C"/>
    <w:rsid w:val="00A36149"/>
    <w:rsid w:val="00A36609"/>
    <w:rsid w:val="00A40FBF"/>
    <w:rsid w:val="00A41F34"/>
    <w:rsid w:val="00A44979"/>
    <w:rsid w:val="00A44F63"/>
    <w:rsid w:val="00A45D69"/>
    <w:rsid w:val="00A46745"/>
    <w:rsid w:val="00A47EB0"/>
    <w:rsid w:val="00A5023B"/>
    <w:rsid w:val="00A50F06"/>
    <w:rsid w:val="00A5196A"/>
    <w:rsid w:val="00A51B59"/>
    <w:rsid w:val="00A52764"/>
    <w:rsid w:val="00A5406C"/>
    <w:rsid w:val="00A543A1"/>
    <w:rsid w:val="00A616B0"/>
    <w:rsid w:val="00A65015"/>
    <w:rsid w:val="00A65707"/>
    <w:rsid w:val="00A67A00"/>
    <w:rsid w:val="00A70F00"/>
    <w:rsid w:val="00A73493"/>
    <w:rsid w:val="00A74F1E"/>
    <w:rsid w:val="00A74F9F"/>
    <w:rsid w:val="00A7748A"/>
    <w:rsid w:val="00A80915"/>
    <w:rsid w:val="00A8094A"/>
    <w:rsid w:val="00A81DB1"/>
    <w:rsid w:val="00A83E74"/>
    <w:rsid w:val="00A84CFA"/>
    <w:rsid w:val="00A859E2"/>
    <w:rsid w:val="00A86D4B"/>
    <w:rsid w:val="00A900A3"/>
    <w:rsid w:val="00A9011A"/>
    <w:rsid w:val="00A922A4"/>
    <w:rsid w:val="00A92FA4"/>
    <w:rsid w:val="00A96990"/>
    <w:rsid w:val="00AA3B5F"/>
    <w:rsid w:val="00AA4B2C"/>
    <w:rsid w:val="00AA62D9"/>
    <w:rsid w:val="00AA6414"/>
    <w:rsid w:val="00AA72EA"/>
    <w:rsid w:val="00AB1A86"/>
    <w:rsid w:val="00AB5704"/>
    <w:rsid w:val="00AB6AAA"/>
    <w:rsid w:val="00AB74DC"/>
    <w:rsid w:val="00AB77CD"/>
    <w:rsid w:val="00AB7FEB"/>
    <w:rsid w:val="00AC16E4"/>
    <w:rsid w:val="00AC1A93"/>
    <w:rsid w:val="00AC2540"/>
    <w:rsid w:val="00AC31AD"/>
    <w:rsid w:val="00AC34AE"/>
    <w:rsid w:val="00AC4397"/>
    <w:rsid w:val="00AC4DE9"/>
    <w:rsid w:val="00AC6749"/>
    <w:rsid w:val="00AC7793"/>
    <w:rsid w:val="00AD25A8"/>
    <w:rsid w:val="00AD2A73"/>
    <w:rsid w:val="00AD52EB"/>
    <w:rsid w:val="00AD5BC9"/>
    <w:rsid w:val="00AD6F9C"/>
    <w:rsid w:val="00AE0FFA"/>
    <w:rsid w:val="00AE3909"/>
    <w:rsid w:val="00AE532A"/>
    <w:rsid w:val="00AE5CB0"/>
    <w:rsid w:val="00AE6D4D"/>
    <w:rsid w:val="00AF15F4"/>
    <w:rsid w:val="00AF34E5"/>
    <w:rsid w:val="00AF3F16"/>
    <w:rsid w:val="00AF423B"/>
    <w:rsid w:val="00AF5E96"/>
    <w:rsid w:val="00AF6CA5"/>
    <w:rsid w:val="00AF6E49"/>
    <w:rsid w:val="00AF7DB3"/>
    <w:rsid w:val="00B0096B"/>
    <w:rsid w:val="00B009E4"/>
    <w:rsid w:val="00B00F43"/>
    <w:rsid w:val="00B017BD"/>
    <w:rsid w:val="00B02437"/>
    <w:rsid w:val="00B0251B"/>
    <w:rsid w:val="00B0376D"/>
    <w:rsid w:val="00B06A02"/>
    <w:rsid w:val="00B07438"/>
    <w:rsid w:val="00B11427"/>
    <w:rsid w:val="00B13B21"/>
    <w:rsid w:val="00B13B65"/>
    <w:rsid w:val="00B1411B"/>
    <w:rsid w:val="00B141C2"/>
    <w:rsid w:val="00B1493C"/>
    <w:rsid w:val="00B16A44"/>
    <w:rsid w:val="00B178BE"/>
    <w:rsid w:val="00B17B5C"/>
    <w:rsid w:val="00B20031"/>
    <w:rsid w:val="00B206A5"/>
    <w:rsid w:val="00B20C95"/>
    <w:rsid w:val="00B22C7A"/>
    <w:rsid w:val="00B23BFC"/>
    <w:rsid w:val="00B24C13"/>
    <w:rsid w:val="00B24D0F"/>
    <w:rsid w:val="00B269AB"/>
    <w:rsid w:val="00B305B3"/>
    <w:rsid w:val="00B33DEB"/>
    <w:rsid w:val="00B34438"/>
    <w:rsid w:val="00B3662F"/>
    <w:rsid w:val="00B37636"/>
    <w:rsid w:val="00B37843"/>
    <w:rsid w:val="00B4025C"/>
    <w:rsid w:val="00B41ADE"/>
    <w:rsid w:val="00B41DB7"/>
    <w:rsid w:val="00B44222"/>
    <w:rsid w:val="00B4429F"/>
    <w:rsid w:val="00B50E28"/>
    <w:rsid w:val="00B51CBE"/>
    <w:rsid w:val="00B51E0C"/>
    <w:rsid w:val="00B51E4B"/>
    <w:rsid w:val="00B51EB2"/>
    <w:rsid w:val="00B5338D"/>
    <w:rsid w:val="00B536DE"/>
    <w:rsid w:val="00B53885"/>
    <w:rsid w:val="00B54E87"/>
    <w:rsid w:val="00B563AB"/>
    <w:rsid w:val="00B565B3"/>
    <w:rsid w:val="00B566EF"/>
    <w:rsid w:val="00B571AA"/>
    <w:rsid w:val="00B5732B"/>
    <w:rsid w:val="00B60850"/>
    <w:rsid w:val="00B625FF"/>
    <w:rsid w:val="00B63B87"/>
    <w:rsid w:val="00B642C5"/>
    <w:rsid w:val="00B6495A"/>
    <w:rsid w:val="00B64B92"/>
    <w:rsid w:val="00B64D86"/>
    <w:rsid w:val="00B654A9"/>
    <w:rsid w:val="00B65ED2"/>
    <w:rsid w:val="00B66682"/>
    <w:rsid w:val="00B66F53"/>
    <w:rsid w:val="00B67CFF"/>
    <w:rsid w:val="00B7009B"/>
    <w:rsid w:val="00B70440"/>
    <w:rsid w:val="00B70B12"/>
    <w:rsid w:val="00B725B1"/>
    <w:rsid w:val="00B747B6"/>
    <w:rsid w:val="00B75AAB"/>
    <w:rsid w:val="00B77106"/>
    <w:rsid w:val="00B802F9"/>
    <w:rsid w:val="00B814F6"/>
    <w:rsid w:val="00B82DB0"/>
    <w:rsid w:val="00B835DF"/>
    <w:rsid w:val="00B841D1"/>
    <w:rsid w:val="00B843A7"/>
    <w:rsid w:val="00B84DC1"/>
    <w:rsid w:val="00B85CC4"/>
    <w:rsid w:val="00B866A2"/>
    <w:rsid w:val="00B872B5"/>
    <w:rsid w:val="00B91178"/>
    <w:rsid w:val="00B9176C"/>
    <w:rsid w:val="00B92949"/>
    <w:rsid w:val="00B931CC"/>
    <w:rsid w:val="00B93396"/>
    <w:rsid w:val="00B96C73"/>
    <w:rsid w:val="00B96FE1"/>
    <w:rsid w:val="00B972B1"/>
    <w:rsid w:val="00BA243A"/>
    <w:rsid w:val="00BA447F"/>
    <w:rsid w:val="00BA4A7A"/>
    <w:rsid w:val="00BA4E35"/>
    <w:rsid w:val="00BA6291"/>
    <w:rsid w:val="00BA6AE9"/>
    <w:rsid w:val="00BB0752"/>
    <w:rsid w:val="00BB0838"/>
    <w:rsid w:val="00BB0FE5"/>
    <w:rsid w:val="00BB4B6B"/>
    <w:rsid w:val="00BB52BD"/>
    <w:rsid w:val="00BB62E6"/>
    <w:rsid w:val="00BB7011"/>
    <w:rsid w:val="00BB78F6"/>
    <w:rsid w:val="00BB7D34"/>
    <w:rsid w:val="00BC1535"/>
    <w:rsid w:val="00BC182D"/>
    <w:rsid w:val="00BC33F8"/>
    <w:rsid w:val="00BC349D"/>
    <w:rsid w:val="00BC4C03"/>
    <w:rsid w:val="00BC63A5"/>
    <w:rsid w:val="00BC792F"/>
    <w:rsid w:val="00BD0E39"/>
    <w:rsid w:val="00BD3E6C"/>
    <w:rsid w:val="00BD3EC4"/>
    <w:rsid w:val="00BD47AF"/>
    <w:rsid w:val="00BD5085"/>
    <w:rsid w:val="00BD50A1"/>
    <w:rsid w:val="00BE2EBA"/>
    <w:rsid w:val="00BE3DAB"/>
    <w:rsid w:val="00BE595C"/>
    <w:rsid w:val="00BF1761"/>
    <w:rsid w:val="00BF1909"/>
    <w:rsid w:val="00BF3563"/>
    <w:rsid w:val="00BF4EEF"/>
    <w:rsid w:val="00BF677E"/>
    <w:rsid w:val="00BF7213"/>
    <w:rsid w:val="00C01F63"/>
    <w:rsid w:val="00C0252A"/>
    <w:rsid w:val="00C03E0C"/>
    <w:rsid w:val="00C04226"/>
    <w:rsid w:val="00C04713"/>
    <w:rsid w:val="00C0534C"/>
    <w:rsid w:val="00C05E11"/>
    <w:rsid w:val="00C0638E"/>
    <w:rsid w:val="00C073B4"/>
    <w:rsid w:val="00C0787A"/>
    <w:rsid w:val="00C106CB"/>
    <w:rsid w:val="00C10FD8"/>
    <w:rsid w:val="00C14951"/>
    <w:rsid w:val="00C14958"/>
    <w:rsid w:val="00C16380"/>
    <w:rsid w:val="00C178FF"/>
    <w:rsid w:val="00C20624"/>
    <w:rsid w:val="00C20910"/>
    <w:rsid w:val="00C2178E"/>
    <w:rsid w:val="00C21894"/>
    <w:rsid w:val="00C25670"/>
    <w:rsid w:val="00C307C3"/>
    <w:rsid w:val="00C310CF"/>
    <w:rsid w:val="00C3217E"/>
    <w:rsid w:val="00C33642"/>
    <w:rsid w:val="00C33A31"/>
    <w:rsid w:val="00C33BFD"/>
    <w:rsid w:val="00C33C71"/>
    <w:rsid w:val="00C3699C"/>
    <w:rsid w:val="00C407B5"/>
    <w:rsid w:val="00C41181"/>
    <w:rsid w:val="00C4124F"/>
    <w:rsid w:val="00C423D1"/>
    <w:rsid w:val="00C44C6D"/>
    <w:rsid w:val="00C46CAE"/>
    <w:rsid w:val="00C52482"/>
    <w:rsid w:val="00C52798"/>
    <w:rsid w:val="00C529B7"/>
    <w:rsid w:val="00C537A4"/>
    <w:rsid w:val="00C569FE"/>
    <w:rsid w:val="00C572C0"/>
    <w:rsid w:val="00C60F10"/>
    <w:rsid w:val="00C615D8"/>
    <w:rsid w:val="00C61E39"/>
    <w:rsid w:val="00C62320"/>
    <w:rsid w:val="00C62861"/>
    <w:rsid w:val="00C62A23"/>
    <w:rsid w:val="00C62C0A"/>
    <w:rsid w:val="00C62FE2"/>
    <w:rsid w:val="00C63F32"/>
    <w:rsid w:val="00C65066"/>
    <w:rsid w:val="00C66341"/>
    <w:rsid w:val="00C66CBF"/>
    <w:rsid w:val="00C67229"/>
    <w:rsid w:val="00C67584"/>
    <w:rsid w:val="00C67B0A"/>
    <w:rsid w:val="00C67B4B"/>
    <w:rsid w:val="00C67BDB"/>
    <w:rsid w:val="00C764A0"/>
    <w:rsid w:val="00C76E00"/>
    <w:rsid w:val="00C80E11"/>
    <w:rsid w:val="00C814A8"/>
    <w:rsid w:val="00C81DE9"/>
    <w:rsid w:val="00C8313F"/>
    <w:rsid w:val="00C832C2"/>
    <w:rsid w:val="00C8346E"/>
    <w:rsid w:val="00C83EA1"/>
    <w:rsid w:val="00C84F58"/>
    <w:rsid w:val="00C86436"/>
    <w:rsid w:val="00C872A5"/>
    <w:rsid w:val="00C901EB"/>
    <w:rsid w:val="00C932E6"/>
    <w:rsid w:val="00C936D7"/>
    <w:rsid w:val="00C939BA"/>
    <w:rsid w:val="00C95956"/>
    <w:rsid w:val="00C95E71"/>
    <w:rsid w:val="00C962CF"/>
    <w:rsid w:val="00C96776"/>
    <w:rsid w:val="00C96BCE"/>
    <w:rsid w:val="00C97F49"/>
    <w:rsid w:val="00CA0DAB"/>
    <w:rsid w:val="00CA17BA"/>
    <w:rsid w:val="00CA5356"/>
    <w:rsid w:val="00CA576C"/>
    <w:rsid w:val="00CA5CBA"/>
    <w:rsid w:val="00CA67F8"/>
    <w:rsid w:val="00CB43F6"/>
    <w:rsid w:val="00CC0D17"/>
    <w:rsid w:val="00CC17D0"/>
    <w:rsid w:val="00CC2DB9"/>
    <w:rsid w:val="00CC3236"/>
    <w:rsid w:val="00CC3608"/>
    <w:rsid w:val="00CC3895"/>
    <w:rsid w:val="00CC4968"/>
    <w:rsid w:val="00CC4C78"/>
    <w:rsid w:val="00CC4CFF"/>
    <w:rsid w:val="00CC5453"/>
    <w:rsid w:val="00CC5CC3"/>
    <w:rsid w:val="00CC61E8"/>
    <w:rsid w:val="00CC659A"/>
    <w:rsid w:val="00CC65F2"/>
    <w:rsid w:val="00CD1327"/>
    <w:rsid w:val="00CD28A4"/>
    <w:rsid w:val="00CD2A42"/>
    <w:rsid w:val="00CD3A62"/>
    <w:rsid w:val="00CD5973"/>
    <w:rsid w:val="00CD66F1"/>
    <w:rsid w:val="00CD6EE7"/>
    <w:rsid w:val="00CE1194"/>
    <w:rsid w:val="00CE1886"/>
    <w:rsid w:val="00CE1965"/>
    <w:rsid w:val="00CE2395"/>
    <w:rsid w:val="00CE2D1C"/>
    <w:rsid w:val="00CE2D8F"/>
    <w:rsid w:val="00CE3C82"/>
    <w:rsid w:val="00CE60F7"/>
    <w:rsid w:val="00CF1056"/>
    <w:rsid w:val="00CF2296"/>
    <w:rsid w:val="00CF2790"/>
    <w:rsid w:val="00CF2879"/>
    <w:rsid w:val="00CF2CE1"/>
    <w:rsid w:val="00CF6928"/>
    <w:rsid w:val="00D00AA4"/>
    <w:rsid w:val="00D00DB6"/>
    <w:rsid w:val="00D01C39"/>
    <w:rsid w:val="00D033B8"/>
    <w:rsid w:val="00D05A81"/>
    <w:rsid w:val="00D100EE"/>
    <w:rsid w:val="00D12DD1"/>
    <w:rsid w:val="00D14430"/>
    <w:rsid w:val="00D15D93"/>
    <w:rsid w:val="00D16F24"/>
    <w:rsid w:val="00D16F70"/>
    <w:rsid w:val="00D20137"/>
    <w:rsid w:val="00D20475"/>
    <w:rsid w:val="00D23010"/>
    <w:rsid w:val="00D2302A"/>
    <w:rsid w:val="00D23308"/>
    <w:rsid w:val="00D253DB"/>
    <w:rsid w:val="00D258F0"/>
    <w:rsid w:val="00D300D8"/>
    <w:rsid w:val="00D3049A"/>
    <w:rsid w:val="00D336C0"/>
    <w:rsid w:val="00D369BA"/>
    <w:rsid w:val="00D43033"/>
    <w:rsid w:val="00D43958"/>
    <w:rsid w:val="00D43E26"/>
    <w:rsid w:val="00D45316"/>
    <w:rsid w:val="00D454E2"/>
    <w:rsid w:val="00D470CE"/>
    <w:rsid w:val="00D4713A"/>
    <w:rsid w:val="00D4729C"/>
    <w:rsid w:val="00D5148A"/>
    <w:rsid w:val="00D51D13"/>
    <w:rsid w:val="00D522F8"/>
    <w:rsid w:val="00D52382"/>
    <w:rsid w:val="00D53055"/>
    <w:rsid w:val="00D53CE3"/>
    <w:rsid w:val="00D56A66"/>
    <w:rsid w:val="00D60991"/>
    <w:rsid w:val="00D627CF"/>
    <w:rsid w:val="00D62812"/>
    <w:rsid w:val="00D63DA6"/>
    <w:rsid w:val="00D67B3E"/>
    <w:rsid w:val="00D67E14"/>
    <w:rsid w:val="00D7091E"/>
    <w:rsid w:val="00D70F1E"/>
    <w:rsid w:val="00D71FEF"/>
    <w:rsid w:val="00D756E1"/>
    <w:rsid w:val="00D8143F"/>
    <w:rsid w:val="00D82472"/>
    <w:rsid w:val="00D82474"/>
    <w:rsid w:val="00D837AB"/>
    <w:rsid w:val="00D83CAF"/>
    <w:rsid w:val="00D84E0D"/>
    <w:rsid w:val="00D87AD5"/>
    <w:rsid w:val="00D90334"/>
    <w:rsid w:val="00D90E15"/>
    <w:rsid w:val="00D914A6"/>
    <w:rsid w:val="00D923E8"/>
    <w:rsid w:val="00D92F0E"/>
    <w:rsid w:val="00D93E28"/>
    <w:rsid w:val="00D9476A"/>
    <w:rsid w:val="00D9526B"/>
    <w:rsid w:val="00D95FB5"/>
    <w:rsid w:val="00D975AD"/>
    <w:rsid w:val="00D97F07"/>
    <w:rsid w:val="00DA5DCE"/>
    <w:rsid w:val="00DA7602"/>
    <w:rsid w:val="00DB0085"/>
    <w:rsid w:val="00DB5EEE"/>
    <w:rsid w:val="00DB6FD4"/>
    <w:rsid w:val="00DC0124"/>
    <w:rsid w:val="00DC15EC"/>
    <w:rsid w:val="00DC16E2"/>
    <w:rsid w:val="00DC18C5"/>
    <w:rsid w:val="00DC22C4"/>
    <w:rsid w:val="00DC3CF5"/>
    <w:rsid w:val="00DC410E"/>
    <w:rsid w:val="00DC6175"/>
    <w:rsid w:val="00DC7616"/>
    <w:rsid w:val="00DD3AA7"/>
    <w:rsid w:val="00DD4A00"/>
    <w:rsid w:val="00DD52C8"/>
    <w:rsid w:val="00DD5B31"/>
    <w:rsid w:val="00DD6F1B"/>
    <w:rsid w:val="00DD7B39"/>
    <w:rsid w:val="00DD7D6F"/>
    <w:rsid w:val="00DE3AB4"/>
    <w:rsid w:val="00DE3AC3"/>
    <w:rsid w:val="00DE408B"/>
    <w:rsid w:val="00DE543F"/>
    <w:rsid w:val="00DE790E"/>
    <w:rsid w:val="00DF02D0"/>
    <w:rsid w:val="00DF036C"/>
    <w:rsid w:val="00DF0AB0"/>
    <w:rsid w:val="00DF0EAC"/>
    <w:rsid w:val="00DF13FD"/>
    <w:rsid w:val="00DF19F0"/>
    <w:rsid w:val="00DF24AF"/>
    <w:rsid w:val="00DF2CF9"/>
    <w:rsid w:val="00DF3989"/>
    <w:rsid w:val="00DF4AC2"/>
    <w:rsid w:val="00DF55ED"/>
    <w:rsid w:val="00DF7347"/>
    <w:rsid w:val="00DF7438"/>
    <w:rsid w:val="00E01D1C"/>
    <w:rsid w:val="00E02AB7"/>
    <w:rsid w:val="00E02BF4"/>
    <w:rsid w:val="00E03241"/>
    <w:rsid w:val="00E03459"/>
    <w:rsid w:val="00E03B8A"/>
    <w:rsid w:val="00E04A6B"/>
    <w:rsid w:val="00E05C53"/>
    <w:rsid w:val="00E10B95"/>
    <w:rsid w:val="00E10FFA"/>
    <w:rsid w:val="00E12661"/>
    <w:rsid w:val="00E14FA5"/>
    <w:rsid w:val="00E15001"/>
    <w:rsid w:val="00E15E85"/>
    <w:rsid w:val="00E17FCB"/>
    <w:rsid w:val="00E17FDA"/>
    <w:rsid w:val="00E210EC"/>
    <w:rsid w:val="00E21104"/>
    <w:rsid w:val="00E2139C"/>
    <w:rsid w:val="00E225C9"/>
    <w:rsid w:val="00E23508"/>
    <w:rsid w:val="00E23ED9"/>
    <w:rsid w:val="00E260A7"/>
    <w:rsid w:val="00E30718"/>
    <w:rsid w:val="00E339A3"/>
    <w:rsid w:val="00E3497A"/>
    <w:rsid w:val="00E371C0"/>
    <w:rsid w:val="00E377FC"/>
    <w:rsid w:val="00E37A99"/>
    <w:rsid w:val="00E4016B"/>
    <w:rsid w:val="00E42400"/>
    <w:rsid w:val="00E44BC0"/>
    <w:rsid w:val="00E4601D"/>
    <w:rsid w:val="00E4667A"/>
    <w:rsid w:val="00E46864"/>
    <w:rsid w:val="00E4790A"/>
    <w:rsid w:val="00E47C08"/>
    <w:rsid w:val="00E500DC"/>
    <w:rsid w:val="00E51E4D"/>
    <w:rsid w:val="00E52306"/>
    <w:rsid w:val="00E53C0A"/>
    <w:rsid w:val="00E545BA"/>
    <w:rsid w:val="00E54DBC"/>
    <w:rsid w:val="00E55CC4"/>
    <w:rsid w:val="00E56E5F"/>
    <w:rsid w:val="00E57410"/>
    <w:rsid w:val="00E5750D"/>
    <w:rsid w:val="00E576EE"/>
    <w:rsid w:val="00E604D3"/>
    <w:rsid w:val="00E606FE"/>
    <w:rsid w:val="00E61B2D"/>
    <w:rsid w:val="00E629C6"/>
    <w:rsid w:val="00E63102"/>
    <w:rsid w:val="00E6336B"/>
    <w:rsid w:val="00E63840"/>
    <w:rsid w:val="00E63CBE"/>
    <w:rsid w:val="00E63EF4"/>
    <w:rsid w:val="00E64165"/>
    <w:rsid w:val="00E64AA8"/>
    <w:rsid w:val="00E65D63"/>
    <w:rsid w:val="00E66320"/>
    <w:rsid w:val="00E67268"/>
    <w:rsid w:val="00E704EB"/>
    <w:rsid w:val="00E70C27"/>
    <w:rsid w:val="00E71969"/>
    <w:rsid w:val="00E72495"/>
    <w:rsid w:val="00E72A6C"/>
    <w:rsid w:val="00E74F03"/>
    <w:rsid w:val="00E74FFB"/>
    <w:rsid w:val="00E7503F"/>
    <w:rsid w:val="00E76DDB"/>
    <w:rsid w:val="00E80DFC"/>
    <w:rsid w:val="00E80E9F"/>
    <w:rsid w:val="00E82CF1"/>
    <w:rsid w:val="00E85B2D"/>
    <w:rsid w:val="00E8660F"/>
    <w:rsid w:val="00E8746A"/>
    <w:rsid w:val="00E87DFF"/>
    <w:rsid w:val="00E939A5"/>
    <w:rsid w:val="00E944D2"/>
    <w:rsid w:val="00E94A95"/>
    <w:rsid w:val="00E951A7"/>
    <w:rsid w:val="00E95879"/>
    <w:rsid w:val="00EA11CE"/>
    <w:rsid w:val="00EA28BA"/>
    <w:rsid w:val="00EA5E3A"/>
    <w:rsid w:val="00EA64D7"/>
    <w:rsid w:val="00EA6F6F"/>
    <w:rsid w:val="00EA7511"/>
    <w:rsid w:val="00EB1FC5"/>
    <w:rsid w:val="00EB36B5"/>
    <w:rsid w:val="00EB3988"/>
    <w:rsid w:val="00EB7AFF"/>
    <w:rsid w:val="00EC09EA"/>
    <w:rsid w:val="00EC138B"/>
    <w:rsid w:val="00EC1BC6"/>
    <w:rsid w:val="00EC6EDA"/>
    <w:rsid w:val="00EC715D"/>
    <w:rsid w:val="00ED0127"/>
    <w:rsid w:val="00ED2F9B"/>
    <w:rsid w:val="00ED6018"/>
    <w:rsid w:val="00EE334B"/>
    <w:rsid w:val="00EE36B6"/>
    <w:rsid w:val="00EE41B3"/>
    <w:rsid w:val="00EE5251"/>
    <w:rsid w:val="00EE5DB9"/>
    <w:rsid w:val="00EF153A"/>
    <w:rsid w:val="00EF51D8"/>
    <w:rsid w:val="00EF5584"/>
    <w:rsid w:val="00EF6675"/>
    <w:rsid w:val="00EF7613"/>
    <w:rsid w:val="00F01C15"/>
    <w:rsid w:val="00F038BB"/>
    <w:rsid w:val="00F06855"/>
    <w:rsid w:val="00F1076B"/>
    <w:rsid w:val="00F1143B"/>
    <w:rsid w:val="00F11923"/>
    <w:rsid w:val="00F122F3"/>
    <w:rsid w:val="00F13CE1"/>
    <w:rsid w:val="00F14BD4"/>
    <w:rsid w:val="00F15C31"/>
    <w:rsid w:val="00F15C37"/>
    <w:rsid w:val="00F16282"/>
    <w:rsid w:val="00F17E1E"/>
    <w:rsid w:val="00F200A2"/>
    <w:rsid w:val="00F20446"/>
    <w:rsid w:val="00F205D6"/>
    <w:rsid w:val="00F2149A"/>
    <w:rsid w:val="00F21DF8"/>
    <w:rsid w:val="00F21FFD"/>
    <w:rsid w:val="00F2230C"/>
    <w:rsid w:val="00F23244"/>
    <w:rsid w:val="00F23445"/>
    <w:rsid w:val="00F24E75"/>
    <w:rsid w:val="00F265A7"/>
    <w:rsid w:val="00F269D7"/>
    <w:rsid w:val="00F27BE3"/>
    <w:rsid w:val="00F337EE"/>
    <w:rsid w:val="00F33B02"/>
    <w:rsid w:val="00F342CC"/>
    <w:rsid w:val="00F354F4"/>
    <w:rsid w:val="00F35EF6"/>
    <w:rsid w:val="00F372D7"/>
    <w:rsid w:val="00F402C3"/>
    <w:rsid w:val="00F407FC"/>
    <w:rsid w:val="00F438F6"/>
    <w:rsid w:val="00F43A3E"/>
    <w:rsid w:val="00F449BE"/>
    <w:rsid w:val="00F476A6"/>
    <w:rsid w:val="00F47B7E"/>
    <w:rsid w:val="00F5436F"/>
    <w:rsid w:val="00F54481"/>
    <w:rsid w:val="00F5508B"/>
    <w:rsid w:val="00F551EC"/>
    <w:rsid w:val="00F5564D"/>
    <w:rsid w:val="00F5616A"/>
    <w:rsid w:val="00F57E61"/>
    <w:rsid w:val="00F6070F"/>
    <w:rsid w:val="00F60CCD"/>
    <w:rsid w:val="00F62646"/>
    <w:rsid w:val="00F629DC"/>
    <w:rsid w:val="00F62E3A"/>
    <w:rsid w:val="00F638BB"/>
    <w:rsid w:val="00F63DD4"/>
    <w:rsid w:val="00F63FE1"/>
    <w:rsid w:val="00F64245"/>
    <w:rsid w:val="00F651C9"/>
    <w:rsid w:val="00F65FE5"/>
    <w:rsid w:val="00F664DE"/>
    <w:rsid w:val="00F6777D"/>
    <w:rsid w:val="00F70C50"/>
    <w:rsid w:val="00F73392"/>
    <w:rsid w:val="00F74B24"/>
    <w:rsid w:val="00F76595"/>
    <w:rsid w:val="00F80782"/>
    <w:rsid w:val="00F80CCB"/>
    <w:rsid w:val="00F81795"/>
    <w:rsid w:val="00F8371F"/>
    <w:rsid w:val="00F83F1A"/>
    <w:rsid w:val="00F84467"/>
    <w:rsid w:val="00F85AF3"/>
    <w:rsid w:val="00F866CF"/>
    <w:rsid w:val="00F86AE6"/>
    <w:rsid w:val="00F86EA1"/>
    <w:rsid w:val="00F878BC"/>
    <w:rsid w:val="00F87F62"/>
    <w:rsid w:val="00F91994"/>
    <w:rsid w:val="00F92E91"/>
    <w:rsid w:val="00F93880"/>
    <w:rsid w:val="00F96281"/>
    <w:rsid w:val="00F97B94"/>
    <w:rsid w:val="00FA2800"/>
    <w:rsid w:val="00FA4187"/>
    <w:rsid w:val="00FA4290"/>
    <w:rsid w:val="00FA5DCE"/>
    <w:rsid w:val="00FA6630"/>
    <w:rsid w:val="00FA6F9E"/>
    <w:rsid w:val="00FA7CA8"/>
    <w:rsid w:val="00FB218F"/>
    <w:rsid w:val="00FB4178"/>
    <w:rsid w:val="00FB56FF"/>
    <w:rsid w:val="00FB62EE"/>
    <w:rsid w:val="00FB6DAE"/>
    <w:rsid w:val="00FB7AC0"/>
    <w:rsid w:val="00FC09BF"/>
    <w:rsid w:val="00FC0B65"/>
    <w:rsid w:val="00FC2A25"/>
    <w:rsid w:val="00FC2AE7"/>
    <w:rsid w:val="00FC34BA"/>
    <w:rsid w:val="00FC3F1C"/>
    <w:rsid w:val="00FC4BFC"/>
    <w:rsid w:val="00FC53C0"/>
    <w:rsid w:val="00FD0BB0"/>
    <w:rsid w:val="00FD10A8"/>
    <w:rsid w:val="00FD2A9B"/>
    <w:rsid w:val="00FD36C4"/>
    <w:rsid w:val="00FD5757"/>
    <w:rsid w:val="00FD72B4"/>
    <w:rsid w:val="00FD7B9D"/>
    <w:rsid w:val="00FE0002"/>
    <w:rsid w:val="00FE26B2"/>
    <w:rsid w:val="00FE2ED4"/>
    <w:rsid w:val="00FE533B"/>
    <w:rsid w:val="00FE56F9"/>
    <w:rsid w:val="00FE7BF6"/>
    <w:rsid w:val="00FF47C1"/>
    <w:rsid w:val="00FF4DDB"/>
    <w:rsid w:val="00FF678C"/>
    <w:rsid w:val="00FF7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F3C36"/>
  <w15:docId w15:val="{530486F4-7112-4E91-AE2F-F63813E1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E9"/>
    <w:pPr>
      <w:spacing w:after="100" w:line="240" w:lineRule="auto"/>
    </w:pPr>
    <w:rPr>
      <w:sz w:val="24"/>
    </w:rPr>
  </w:style>
  <w:style w:type="paragraph" w:styleId="Heading1">
    <w:name w:val="heading 1"/>
    <w:basedOn w:val="Normal"/>
    <w:next w:val="Normal"/>
    <w:link w:val="Heading1Char"/>
    <w:uiPriority w:val="9"/>
    <w:qFormat/>
    <w:rsid w:val="00832E2A"/>
    <w:pPr>
      <w:outlineLvl w:val="0"/>
    </w:pPr>
    <w:rPr>
      <w:rFonts w:ascii="Aptos" w:hAnsi="Aptos"/>
      <w:b/>
      <w:bCs/>
      <w:color w:val="2D4584"/>
      <w:sz w:val="64"/>
      <w:szCs w:val="64"/>
    </w:rPr>
  </w:style>
  <w:style w:type="paragraph" w:styleId="Heading2">
    <w:name w:val="heading 2"/>
    <w:basedOn w:val="Heading1"/>
    <w:next w:val="Normal"/>
    <w:link w:val="Heading2Char"/>
    <w:autoRedefine/>
    <w:uiPriority w:val="9"/>
    <w:unhideWhenUsed/>
    <w:qFormat/>
    <w:rsid w:val="00AF5E96"/>
    <w:pPr>
      <w:outlineLvl w:val="1"/>
    </w:pPr>
    <w:rPr>
      <w:sz w:val="48"/>
    </w:rPr>
  </w:style>
  <w:style w:type="paragraph" w:styleId="Heading3">
    <w:name w:val="heading 3"/>
    <w:basedOn w:val="Normal"/>
    <w:next w:val="Normal"/>
    <w:link w:val="Heading3Char"/>
    <w:uiPriority w:val="9"/>
    <w:unhideWhenUsed/>
    <w:qFormat/>
    <w:rsid w:val="00DF0EAC"/>
    <w:pPr>
      <w:spacing w:before="400"/>
      <w:outlineLvl w:val="2"/>
    </w:pPr>
    <w:rPr>
      <w:rFonts w:ascii="Aptos" w:hAnsi="Aptos"/>
      <w:b/>
      <w:bCs/>
      <w:color w:val="002060"/>
      <w:sz w:val="36"/>
      <w:szCs w:val="32"/>
    </w:rPr>
  </w:style>
  <w:style w:type="paragraph" w:styleId="Heading4">
    <w:name w:val="heading 4"/>
    <w:basedOn w:val="Normal"/>
    <w:next w:val="Normal"/>
    <w:link w:val="Heading4Char"/>
    <w:uiPriority w:val="9"/>
    <w:unhideWhenUsed/>
    <w:qFormat/>
    <w:rsid w:val="00DF0EAC"/>
    <w:pPr>
      <w:spacing w:before="300"/>
      <w:outlineLvl w:val="3"/>
    </w:pPr>
    <w:rPr>
      <w:rFonts w:ascii="Aptos" w:hAnsi="Aptos"/>
      <w:b/>
      <w:bCs/>
      <w:sz w:val="28"/>
      <w:szCs w:val="24"/>
    </w:rPr>
  </w:style>
  <w:style w:type="paragraph" w:styleId="Heading5">
    <w:name w:val="heading 5"/>
    <w:basedOn w:val="Normal"/>
    <w:next w:val="Normal"/>
    <w:link w:val="Heading5Char"/>
    <w:uiPriority w:val="9"/>
    <w:semiHidden/>
    <w:unhideWhenUsed/>
    <w:rsid w:val="00217425"/>
    <w:pPr>
      <w:keepNext/>
      <w:keepLines/>
      <w:numPr>
        <w:ilvl w:val="4"/>
        <w:numId w:val="8"/>
      </w:numPr>
      <w:spacing w:before="40" w:after="0"/>
      <w:outlineLvl w:val="4"/>
    </w:pPr>
    <w:rPr>
      <w:rFonts w:asciiTheme="majorHAnsi" w:eastAsiaTheme="majorEastAsia" w:hAnsiTheme="majorHAnsi" w:cstheme="majorBidi"/>
      <w:color w:val="00757B" w:themeColor="accent1" w:themeShade="BF"/>
    </w:rPr>
  </w:style>
  <w:style w:type="paragraph" w:styleId="Heading6">
    <w:name w:val="heading 6"/>
    <w:basedOn w:val="Normal"/>
    <w:next w:val="Normal"/>
    <w:link w:val="Heading6Char"/>
    <w:uiPriority w:val="9"/>
    <w:semiHidden/>
    <w:unhideWhenUsed/>
    <w:qFormat/>
    <w:rsid w:val="00217425"/>
    <w:pPr>
      <w:keepNext/>
      <w:keepLines/>
      <w:numPr>
        <w:ilvl w:val="5"/>
        <w:numId w:val="8"/>
      </w:numPr>
      <w:spacing w:before="40" w:after="0"/>
      <w:outlineLvl w:val="5"/>
    </w:pPr>
    <w:rPr>
      <w:rFonts w:asciiTheme="majorHAnsi" w:eastAsiaTheme="majorEastAsia" w:hAnsiTheme="majorHAnsi" w:cstheme="majorBidi"/>
      <w:color w:val="004D52" w:themeColor="accent1" w:themeShade="7F"/>
    </w:rPr>
  </w:style>
  <w:style w:type="paragraph" w:styleId="Heading7">
    <w:name w:val="heading 7"/>
    <w:basedOn w:val="Normal"/>
    <w:next w:val="Normal"/>
    <w:link w:val="Heading7Char"/>
    <w:uiPriority w:val="9"/>
    <w:semiHidden/>
    <w:unhideWhenUsed/>
    <w:qFormat/>
    <w:rsid w:val="00217425"/>
    <w:pPr>
      <w:keepNext/>
      <w:keepLines/>
      <w:numPr>
        <w:ilvl w:val="6"/>
        <w:numId w:val="8"/>
      </w:numPr>
      <w:spacing w:before="40" w:after="0"/>
      <w:outlineLvl w:val="6"/>
    </w:pPr>
    <w:rPr>
      <w:rFonts w:asciiTheme="majorHAnsi" w:eastAsiaTheme="majorEastAsia" w:hAnsiTheme="majorHAnsi" w:cstheme="majorBidi"/>
      <w:i/>
      <w:iCs/>
      <w:color w:val="004D52" w:themeColor="accent1" w:themeShade="7F"/>
    </w:rPr>
  </w:style>
  <w:style w:type="paragraph" w:styleId="Heading8">
    <w:name w:val="heading 8"/>
    <w:basedOn w:val="Normal"/>
    <w:next w:val="Normal"/>
    <w:link w:val="Heading8Char"/>
    <w:uiPriority w:val="9"/>
    <w:semiHidden/>
    <w:unhideWhenUsed/>
    <w:qFormat/>
    <w:rsid w:val="0021742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742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7B"/>
    <w:pPr>
      <w:jc w:val="center"/>
    </w:pPr>
    <w:rPr>
      <w:sz w:val="20"/>
    </w:rPr>
  </w:style>
  <w:style w:type="character" w:customStyle="1" w:styleId="HeaderChar">
    <w:name w:val="Header Char"/>
    <w:basedOn w:val="DefaultParagraphFont"/>
    <w:link w:val="Header"/>
    <w:uiPriority w:val="99"/>
    <w:rsid w:val="0046077B"/>
    <w:rPr>
      <w:rFonts w:ascii="Arial" w:hAnsi="Arial"/>
      <w:sz w:val="20"/>
    </w:rPr>
  </w:style>
  <w:style w:type="paragraph" w:styleId="Footer">
    <w:name w:val="footer"/>
    <w:basedOn w:val="Normal"/>
    <w:link w:val="FooterChar"/>
    <w:uiPriority w:val="99"/>
    <w:unhideWhenUsed/>
    <w:rsid w:val="00AC16E4"/>
    <w:pPr>
      <w:tabs>
        <w:tab w:val="center" w:pos="7300"/>
        <w:tab w:val="right" w:pos="14600"/>
      </w:tabs>
    </w:pPr>
    <w:rPr>
      <w:color w:val="003E7E"/>
      <w:sz w:val="25"/>
    </w:rPr>
  </w:style>
  <w:style w:type="character" w:customStyle="1" w:styleId="FooterChar">
    <w:name w:val="Footer Char"/>
    <w:basedOn w:val="DefaultParagraphFont"/>
    <w:link w:val="Footer"/>
    <w:uiPriority w:val="99"/>
    <w:rsid w:val="00AC16E4"/>
    <w:rPr>
      <w:color w:val="003E7E"/>
      <w:sz w:val="25"/>
    </w:rPr>
  </w:style>
  <w:style w:type="character" w:styleId="PageNumber">
    <w:name w:val="page number"/>
    <w:basedOn w:val="DefaultParagraphFont"/>
    <w:rsid w:val="0046077B"/>
  </w:style>
  <w:style w:type="character" w:customStyle="1" w:styleId="Heading1Char">
    <w:name w:val="Heading 1 Char"/>
    <w:basedOn w:val="DefaultParagraphFont"/>
    <w:link w:val="Heading1"/>
    <w:uiPriority w:val="9"/>
    <w:rsid w:val="00832E2A"/>
    <w:rPr>
      <w:rFonts w:ascii="Aptos" w:hAnsi="Aptos"/>
      <w:b/>
      <w:bCs/>
      <w:color w:val="2D4584"/>
      <w:sz w:val="64"/>
      <w:szCs w:val="64"/>
    </w:rPr>
  </w:style>
  <w:style w:type="paragraph" w:styleId="Title">
    <w:name w:val="Title"/>
    <w:aliases w:val="Section Title"/>
    <w:basedOn w:val="Normal"/>
    <w:next w:val="Normal"/>
    <w:link w:val="TitleChar"/>
    <w:autoRedefine/>
    <w:uiPriority w:val="10"/>
    <w:qFormat/>
    <w:rsid w:val="00680D54"/>
    <w:pPr>
      <w:spacing w:after="240"/>
      <w:contextualSpacing/>
    </w:pPr>
    <w:rPr>
      <w:rFonts w:ascii="Aptos" w:eastAsiaTheme="majorEastAsia" w:hAnsi="Aptos" w:cstheme="majorBidi"/>
      <w:b/>
      <w:bCs/>
      <w:color w:val="2D4584"/>
      <w:spacing w:val="-10"/>
      <w:kern w:val="28"/>
      <w:sz w:val="48"/>
      <w:szCs w:val="56"/>
    </w:rPr>
  </w:style>
  <w:style w:type="character" w:customStyle="1" w:styleId="TitleChar">
    <w:name w:val="Title Char"/>
    <w:aliases w:val="Section Title Char"/>
    <w:basedOn w:val="DefaultParagraphFont"/>
    <w:link w:val="Title"/>
    <w:uiPriority w:val="10"/>
    <w:rsid w:val="00680D54"/>
    <w:rPr>
      <w:rFonts w:ascii="Aptos" w:eastAsiaTheme="majorEastAsia" w:hAnsi="Aptos" w:cstheme="majorBidi"/>
      <w:b/>
      <w:bCs/>
      <w:color w:val="2D4584"/>
      <w:spacing w:val="-10"/>
      <w:kern w:val="28"/>
      <w:sz w:val="48"/>
      <w:szCs w:val="56"/>
    </w:rPr>
  </w:style>
  <w:style w:type="character" w:customStyle="1" w:styleId="Heading2Char">
    <w:name w:val="Heading 2 Char"/>
    <w:basedOn w:val="DefaultParagraphFont"/>
    <w:link w:val="Heading2"/>
    <w:uiPriority w:val="9"/>
    <w:rsid w:val="00AF5E96"/>
    <w:rPr>
      <w:rFonts w:ascii="Aptos" w:hAnsi="Aptos"/>
      <w:b/>
      <w:bCs/>
      <w:color w:val="2D4584"/>
      <w:sz w:val="48"/>
      <w:szCs w:val="64"/>
    </w:rPr>
  </w:style>
  <w:style w:type="character" w:customStyle="1" w:styleId="Heading3Char">
    <w:name w:val="Heading 3 Char"/>
    <w:basedOn w:val="DefaultParagraphFont"/>
    <w:link w:val="Heading3"/>
    <w:uiPriority w:val="9"/>
    <w:rsid w:val="00DF0EAC"/>
    <w:rPr>
      <w:rFonts w:ascii="Aptos" w:hAnsi="Aptos"/>
      <w:b/>
      <w:bCs/>
      <w:color w:val="002060"/>
      <w:sz w:val="36"/>
      <w:szCs w:val="32"/>
    </w:rPr>
  </w:style>
  <w:style w:type="character" w:customStyle="1" w:styleId="Heading4Char">
    <w:name w:val="Heading 4 Char"/>
    <w:basedOn w:val="DefaultParagraphFont"/>
    <w:link w:val="Heading4"/>
    <w:uiPriority w:val="9"/>
    <w:rsid w:val="00DF0EAC"/>
    <w:rPr>
      <w:rFonts w:ascii="Aptos" w:hAnsi="Aptos"/>
      <w:b/>
      <w:bCs/>
      <w:sz w:val="28"/>
      <w:szCs w:val="24"/>
    </w:rPr>
  </w:style>
  <w:style w:type="paragraph" w:styleId="ListParagraph">
    <w:name w:val="List Paragraph"/>
    <w:basedOn w:val="Normal"/>
    <w:uiPriority w:val="34"/>
    <w:qFormat/>
    <w:rsid w:val="00DD5B31"/>
    <w:pPr>
      <w:numPr>
        <w:numId w:val="3"/>
      </w:numPr>
      <w:contextualSpacing/>
    </w:pPr>
  </w:style>
  <w:style w:type="paragraph" w:styleId="Quote">
    <w:name w:val="Quote"/>
    <w:basedOn w:val="Normal"/>
    <w:next w:val="Normal"/>
    <w:link w:val="QuoteChar"/>
    <w:uiPriority w:val="29"/>
    <w:qFormat/>
    <w:rsid w:val="0007323A"/>
    <w:pPr>
      <w:spacing w:before="500" w:after="500"/>
    </w:pPr>
    <w:rPr>
      <w:rFonts w:ascii="Aptos" w:hAnsi="Aptos"/>
      <w:i/>
      <w:iCs/>
      <w:color w:val="00757B" w:themeColor="accent1" w:themeShade="BF"/>
      <w:sz w:val="28"/>
      <w:szCs w:val="28"/>
    </w:rPr>
  </w:style>
  <w:style w:type="character" w:customStyle="1" w:styleId="QuoteChar">
    <w:name w:val="Quote Char"/>
    <w:basedOn w:val="DefaultParagraphFont"/>
    <w:link w:val="Quote"/>
    <w:uiPriority w:val="29"/>
    <w:rsid w:val="0007323A"/>
    <w:rPr>
      <w:rFonts w:ascii="Aptos" w:hAnsi="Aptos"/>
      <w:i/>
      <w:iCs/>
      <w:color w:val="00757B" w:themeColor="accent1" w:themeShade="BF"/>
      <w:sz w:val="28"/>
      <w:szCs w:val="28"/>
    </w:rPr>
  </w:style>
  <w:style w:type="paragraph" w:styleId="TOCHeading">
    <w:name w:val="TOC Heading"/>
    <w:basedOn w:val="Heading1"/>
    <w:next w:val="Normal"/>
    <w:uiPriority w:val="39"/>
    <w:unhideWhenUsed/>
    <w:qFormat/>
    <w:rsid w:val="006B07F6"/>
    <w:pPr>
      <w:spacing w:before="240" w:after="0" w:line="259" w:lineRule="auto"/>
      <w:outlineLvl w:val="9"/>
    </w:pPr>
    <w:rPr>
      <w:rFonts w:asciiTheme="majorHAnsi" w:hAnsiTheme="majorHAnsi"/>
      <w:b w:val="0"/>
      <w:color w:val="00757B" w:themeColor="accent1" w:themeShade="BF"/>
      <w:sz w:val="32"/>
      <w:lang w:val="en-US"/>
    </w:rPr>
  </w:style>
  <w:style w:type="paragraph" w:styleId="TOC1">
    <w:name w:val="toc 1"/>
    <w:basedOn w:val="Normal"/>
    <w:next w:val="Normal"/>
    <w:autoRedefine/>
    <w:uiPriority w:val="39"/>
    <w:unhideWhenUsed/>
    <w:rsid w:val="00E30718"/>
    <w:pPr>
      <w:tabs>
        <w:tab w:val="right" w:leader="dot" w:pos="9016"/>
      </w:tabs>
      <w:spacing w:before="100"/>
    </w:pPr>
    <w:rPr>
      <w:rFonts w:ascii="Aptos" w:hAnsi="Aptos"/>
      <w:b/>
      <w:bCs/>
      <w:noProof/>
      <w:sz w:val="28"/>
      <w:szCs w:val="28"/>
    </w:rPr>
  </w:style>
  <w:style w:type="paragraph" w:styleId="TOC2">
    <w:name w:val="toc 2"/>
    <w:basedOn w:val="Normal"/>
    <w:next w:val="Normal"/>
    <w:autoRedefine/>
    <w:uiPriority w:val="39"/>
    <w:unhideWhenUsed/>
    <w:rsid w:val="00217425"/>
    <w:pPr>
      <w:ind w:left="240"/>
    </w:pPr>
    <w:rPr>
      <w:b/>
    </w:rPr>
  </w:style>
  <w:style w:type="paragraph" w:styleId="TOC3">
    <w:name w:val="toc 3"/>
    <w:basedOn w:val="Normal"/>
    <w:next w:val="Normal"/>
    <w:autoRedefine/>
    <w:uiPriority w:val="39"/>
    <w:unhideWhenUsed/>
    <w:rsid w:val="00217425"/>
    <w:pPr>
      <w:ind w:left="480"/>
    </w:pPr>
  </w:style>
  <w:style w:type="character" w:styleId="Hyperlink">
    <w:name w:val="Hyperlink"/>
    <w:basedOn w:val="DefaultParagraphFont"/>
    <w:uiPriority w:val="99"/>
    <w:unhideWhenUsed/>
    <w:rsid w:val="006B07F6"/>
    <w:rPr>
      <w:color w:val="008087" w:themeColor="hyperlink"/>
      <w:u w:val="single"/>
    </w:rPr>
  </w:style>
  <w:style w:type="paragraph" w:customStyle="1" w:styleId="BasicParagraph">
    <w:name w:val="[Basic Paragraph]"/>
    <w:basedOn w:val="Normal"/>
    <w:uiPriority w:val="99"/>
    <w:rsid w:val="0094058B"/>
    <w:pPr>
      <w:autoSpaceDE w:val="0"/>
      <w:autoSpaceDN w:val="0"/>
      <w:adjustRightInd w:val="0"/>
      <w:spacing w:after="0" w:line="288" w:lineRule="auto"/>
      <w:textAlignment w:val="center"/>
    </w:pPr>
    <w:rPr>
      <w:rFonts w:ascii="MinionPro-Regular" w:hAnsi="MinionPro-Regular" w:cs="MinionPro-Regular"/>
      <w:color w:val="000000"/>
      <w:szCs w:val="24"/>
      <w:lang w:val="en-US"/>
    </w:rPr>
  </w:style>
  <w:style w:type="character" w:customStyle="1" w:styleId="Heading5Char">
    <w:name w:val="Heading 5 Char"/>
    <w:basedOn w:val="DefaultParagraphFont"/>
    <w:link w:val="Heading5"/>
    <w:uiPriority w:val="9"/>
    <w:semiHidden/>
    <w:rsid w:val="00217425"/>
    <w:rPr>
      <w:rFonts w:asciiTheme="majorHAnsi" w:eastAsiaTheme="majorEastAsia" w:hAnsiTheme="majorHAnsi" w:cstheme="majorBidi"/>
      <w:color w:val="00757B" w:themeColor="accent1" w:themeShade="BF"/>
      <w:sz w:val="24"/>
    </w:rPr>
  </w:style>
  <w:style w:type="character" w:customStyle="1" w:styleId="Heading6Char">
    <w:name w:val="Heading 6 Char"/>
    <w:basedOn w:val="DefaultParagraphFont"/>
    <w:link w:val="Heading6"/>
    <w:uiPriority w:val="9"/>
    <w:semiHidden/>
    <w:rsid w:val="00217425"/>
    <w:rPr>
      <w:rFonts w:asciiTheme="majorHAnsi" w:eastAsiaTheme="majorEastAsia" w:hAnsiTheme="majorHAnsi" w:cstheme="majorBidi"/>
      <w:color w:val="004D52" w:themeColor="accent1" w:themeShade="7F"/>
      <w:sz w:val="24"/>
    </w:rPr>
  </w:style>
  <w:style w:type="character" w:customStyle="1" w:styleId="Heading7Char">
    <w:name w:val="Heading 7 Char"/>
    <w:basedOn w:val="DefaultParagraphFont"/>
    <w:link w:val="Heading7"/>
    <w:uiPriority w:val="9"/>
    <w:semiHidden/>
    <w:rsid w:val="00217425"/>
    <w:rPr>
      <w:rFonts w:asciiTheme="majorHAnsi" w:eastAsiaTheme="majorEastAsia" w:hAnsiTheme="majorHAnsi" w:cstheme="majorBidi"/>
      <w:i/>
      <w:iCs/>
      <w:color w:val="004D52" w:themeColor="accent1" w:themeShade="7F"/>
      <w:sz w:val="24"/>
    </w:rPr>
  </w:style>
  <w:style w:type="character" w:customStyle="1" w:styleId="Heading8Char">
    <w:name w:val="Heading 8 Char"/>
    <w:basedOn w:val="DefaultParagraphFont"/>
    <w:link w:val="Heading8"/>
    <w:uiPriority w:val="9"/>
    <w:semiHidden/>
    <w:rsid w:val="00217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742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17425"/>
    <w:pPr>
      <w:ind w:left="720"/>
    </w:pPr>
  </w:style>
  <w:style w:type="character" w:styleId="Strong">
    <w:name w:val="Strong"/>
    <w:uiPriority w:val="22"/>
    <w:unhideWhenUsed/>
    <w:rsid w:val="00C60F10"/>
    <w:rPr>
      <w:b/>
      <w:bCs/>
      <w:color w:val="595959"/>
    </w:rPr>
  </w:style>
  <w:style w:type="table" w:styleId="TableGrid">
    <w:name w:val="Table Grid"/>
    <w:basedOn w:val="TableNormal"/>
    <w:uiPriority w:val="39"/>
    <w:rsid w:val="0047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49C4"/>
    <w:pPr>
      <w:spacing w:after="0" w:line="240" w:lineRule="auto"/>
    </w:pPr>
    <w:rPr>
      <w:sz w:val="24"/>
    </w:rPr>
  </w:style>
  <w:style w:type="character" w:styleId="CommentReference">
    <w:name w:val="annotation reference"/>
    <w:basedOn w:val="DefaultParagraphFont"/>
    <w:uiPriority w:val="99"/>
    <w:semiHidden/>
    <w:unhideWhenUsed/>
    <w:rsid w:val="002A61FB"/>
    <w:rPr>
      <w:sz w:val="16"/>
      <w:szCs w:val="16"/>
    </w:rPr>
  </w:style>
  <w:style w:type="paragraph" w:styleId="CommentText">
    <w:name w:val="annotation text"/>
    <w:basedOn w:val="Normal"/>
    <w:link w:val="CommentTextChar"/>
    <w:uiPriority w:val="99"/>
    <w:unhideWhenUsed/>
    <w:rsid w:val="002A61FB"/>
    <w:rPr>
      <w:sz w:val="20"/>
      <w:szCs w:val="20"/>
    </w:rPr>
  </w:style>
  <w:style w:type="character" w:customStyle="1" w:styleId="CommentTextChar">
    <w:name w:val="Comment Text Char"/>
    <w:basedOn w:val="DefaultParagraphFont"/>
    <w:link w:val="CommentText"/>
    <w:uiPriority w:val="99"/>
    <w:rsid w:val="002A61FB"/>
    <w:rPr>
      <w:sz w:val="20"/>
      <w:szCs w:val="20"/>
    </w:rPr>
  </w:style>
  <w:style w:type="paragraph" w:styleId="CommentSubject">
    <w:name w:val="annotation subject"/>
    <w:basedOn w:val="CommentText"/>
    <w:next w:val="CommentText"/>
    <w:link w:val="CommentSubjectChar"/>
    <w:uiPriority w:val="99"/>
    <w:semiHidden/>
    <w:unhideWhenUsed/>
    <w:rsid w:val="002A61FB"/>
    <w:rPr>
      <w:b/>
      <w:bCs/>
    </w:rPr>
  </w:style>
  <w:style w:type="character" w:customStyle="1" w:styleId="CommentSubjectChar">
    <w:name w:val="Comment Subject Char"/>
    <w:basedOn w:val="CommentTextChar"/>
    <w:link w:val="CommentSubject"/>
    <w:uiPriority w:val="99"/>
    <w:semiHidden/>
    <w:rsid w:val="002A61FB"/>
    <w:rPr>
      <w:b/>
      <w:bCs/>
      <w:sz w:val="20"/>
      <w:szCs w:val="20"/>
    </w:rPr>
  </w:style>
  <w:style w:type="paragraph" w:customStyle="1" w:styleId="pf0">
    <w:name w:val="pf0"/>
    <w:basedOn w:val="Normal"/>
    <w:rsid w:val="000523E8"/>
    <w:pPr>
      <w:spacing w:before="100" w:beforeAutospacing="1" w:afterAutospacing="1"/>
    </w:pPr>
    <w:rPr>
      <w:rFonts w:ascii="Times New Roman" w:eastAsia="Times New Roman" w:hAnsi="Times New Roman" w:cs="Times New Roman"/>
      <w:szCs w:val="24"/>
      <w:lang w:eastAsia="en-AU"/>
    </w:rPr>
  </w:style>
  <w:style w:type="character" w:customStyle="1" w:styleId="cf01">
    <w:name w:val="cf01"/>
    <w:basedOn w:val="DefaultParagraphFont"/>
    <w:rsid w:val="000523E8"/>
    <w:rPr>
      <w:rFonts w:ascii="Segoe UI" w:hAnsi="Segoe UI" w:cs="Segoe UI" w:hint="default"/>
      <w:sz w:val="18"/>
      <w:szCs w:val="18"/>
    </w:rPr>
  </w:style>
  <w:style w:type="character" w:customStyle="1" w:styleId="cf11">
    <w:name w:val="cf11"/>
    <w:basedOn w:val="DefaultParagraphFont"/>
    <w:rsid w:val="00FD72B4"/>
    <w:rPr>
      <w:rFonts w:ascii="Segoe UI" w:hAnsi="Segoe UI" w:cs="Segoe UI" w:hint="default"/>
      <w:sz w:val="18"/>
      <w:szCs w:val="18"/>
    </w:rPr>
  </w:style>
  <w:style w:type="character" w:styleId="UnresolvedMention">
    <w:name w:val="Unresolved Mention"/>
    <w:basedOn w:val="DefaultParagraphFont"/>
    <w:uiPriority w:val="99"/>
    <w:semiHidden/>
    <w:unhideWhenUsed/>
    <w:rsid w:val="00FE26B2"/>
    <w:rPr>
      <w:color w:val="605E5C"/>
      <w:shd w:val="clear" w:color="auto" w:fill="E1DFDD"/>
    </w:rPr>
  </w:style>
  <w:style w:type="character" w:customStyle="1" w:styleId="ui-provider">
    <w:name w:val="ui-provider"/>
    <w:basedOn w:val="DefaultParagraphFont"/>
    <w:rsid w:val="007A4BD2"/>
  </w:style>
  <w:style w:type="character" w:styleId="BookTitle">
    <w:name w:val="Book Title"/>
    <w:uiPriority w:val="33"/>
    <w:rsid w:val="006E4CCD"/>
    <w:rPr>
      <w:rFonts w:ascii="Aptos" w:hAnsi="Aptos"/>
      <w:color w:val="2D4584"/>
      <w:sz w:val="56"/>
      <w:szCs w:val="52"/>
    </w:rPr>
  </w:style>
  <w:style w:type="paragraph" w:customStyle="1" w:styleId="SDIP-Subtitle">
    <w:name w:val="SDIP-Subtitle"/>
    <w:basedOn w:val="Normal"/>
    <w:qFormat/>
    <w:rsid w:val="004628D9"/>
    <w:pPr>
      <w:pBdr>
        <w:bottom w:val="single" w:sz="24" w:space="8" w:color="2D4584"/>
      </w:pBdr>
    </w:pPr>
    <w:rPr>
      <w:rFonts w:ascii="Aptos" w:hAnsi="Aptos"/>
      <w:color w:val="2D4584"/>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425">
      <w:bodyDiv w:val="1"/>
      <w:marLeft w:val="0"/>
      <w:marRight w:val="0"/>
      <w:marTop w:val="0"/>
      <w:marBottom w:val="0"/>
      <w:divBdr>
        <w:top w:val="none" w:sz="0" w:space="0" w:color="auto"/>
        <w:left w:val="none" w:sz="0" w:space="0" w:color="auto"/>
        <w:bottom w:val="none" w:sz="0" w:space="0" w:color="auto"/>
        <w:right w:val="none" w:sz="0" w:space="0" w:color="auto"/>
      </w:divBdr>
    </w:div>
    <w:div w:id="204370412">
      <w:bodyDiv w:val="1"/>
      <w:marLeft w:val="0"/>
      <w:marRight w:val="0"/>
      <w:marTop w:val="0"/>
      <w:marBottom w:val="0"/>
      <w:divBdr>
        <w:top w:val="none" w:sz="0" w:space="0" w:color="auto"/>
        <w:left w:val="none" w:sz="0" w:space="0" w:color="auto"/>
        <w:bottom w:val="none" w:sz="0" w:space="0" w:color="auto"/>
        <w:right w:val="none" w:sz="0" w:space="0" w:color="auto"/>
      </w:divBdr>
    </w:div>
    <w:div w:id="1017971134">
      <w:bodyDiv w:val="1"/>
      <w:marLeft w:val="0"/>
      <w:marRight w:val="0"/>
      <w:marTop w:val="0"/>
      <w:marBottom w:val="0"/>
      <w:divBdr>
        <w:top w:val="none" w:sz="0" w:space="0" w:color="auto"/>
        <w:left w:val="none" w:sz="0" w:space="0" w:color="auto"/>
        <w:bottom w:val="none" w:sz="0" w:space="0" w:color="auto"/>
        <w:right w:val="none" w:sz="0" w:space="0" w:color="auto"/>
      </w:divBdr>
    </w:div>
    <w:div w:id="1218010581">
      <w:bodyDiv w:val="1"/>
      <w:marLeft w:val="0"/>
      <w:marRight w:val="0"/>
      <w:marTop w:val="0"/>
      <w:marBottom w:val="0"/>
      <w:divBdr>
        <w:top w:val="none" w:sz="0" w:space="0" w:color="auto"/>
        <w:left w:val="none" w:sz="0" w:space="0" w:color="auto"/>
        <w:bottom w:val="none" w:sz="0" w:space="0" w:color="auto"/>
        <w:right w:val="none" w:sz="0" w:space="0" w:color="auto"/>
      </w:divBdr>
    </w:div>
    <w:div w:id="1556618729">
      <w:bodyDiv w:val="1"/>
      <w:marLeft w:val="0"/>
      <w:marRight w:val="0"/>
      <w:marTop w:val="0"/>
      <w:marBottom w:val="0"/>
      <w:divBdr>
        <w:top w:val="none" w:sz="0" w:space="0" w:color="auto"/>
        <w:left w:val="none" w:sz="0" w:space="0" w:color="auto"/>
        <w:bottom w:val="none" w:sz="0" w:space="0" w:color="auto"/>
        <w:right w:val="none" w:sz="0" w:space="0" w:color="auto"/>
      </w:divBdr>
    </w:div>
    <w:div w:id="172217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customXml" Target="/customXML/item7.xml" Id="Rdbacbcff9953435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etur\OneDrive%20-%20South%20Australia%20Government\Desktop\DHS-1706%20SDIP_MS%20Word%20Template.dotx" TargetMode="External"/></Relationships>
</file>

<file path=word/theme/theme1.xml><?xml version="1.0" encoding="utf-8"?>
<a:theme xmlns:a="http://schemas.openxmlformats.org/drawingml/2006/main" name="Office Theme">
  <a:themeElements>
    <a:clrScheme name="DHS">
      <a:dk1>
        <a:sysClr val="windowText" lastClr="000000"/>
      </a:dk1>
      <a:lt1>
        <a:sysClr val="window" lastClr="FFFFFF"/>
      </a:lt1>
      <a:dk2>
        <a:srgbClr val="44546A"/>
      </a:dk2>
      <a:lt2>
        <a:srgbClr val="E7E6E6"/>
      </a:lt2>
      <a:accent1>
        <a:srgbClr val="009DA5"/>
      </a:accent1>
      <a:accent2>
        <a:srgbClr val="EE7F4B"/>
      </a:accent2>
      <a:accent3>
        <a:srgbClr val="FCCF61"/>
      </a:accent3>
      <a:accent4>
        <a:srgbClr val="5C8038"/>
      </a:accent4>
      <a:accent5>
        <a:srgbClr val="8F431F"/>
      </a:accent5>
      <a:accent6>
        <a:srgbClr val="0E76BD"/>
      </a:accent6>
      <a:hlink>
        <a:srgbClr val="008087"/>
      </a:hlink>
      <a:folHlink>
        <a:srgbClr val="E07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271343BCD6D049598449C876307003E4" version="1.0.0">
  <systemFields>
    <field name="Objective-Id">
      <value order="0">A29286705</value>
    </field>
    <field name="Objective-Title">
      <value order="0">State Disability Inclusion Plan Consultation Report 2024 - plain text</value>
    </field>
    <field name="Objective-Description">
      <value order="0"/>
    </field>
    <field name="Objective-CreationStamp">
      <value order="0">2024-06-07T00:09:51Z</value>
    </field>
    <field name="Objective-IsApproved">
      <value order="0">false</value>
    </field>
    <field name="Objective-IsPublished">
      <value order="0">true</value>
    </field>
    <field name="Objective-DatePublished">
      <value order="0">2024-06-24T00:39:45Z</value>
    </field>
    <field name="Objective-ModificationStamp">
      <value order="0">2024-06-27T04:16:28Z</value>
    </field>
    <field name="Objective-Owner">
      <value order="0">Carrangis, Natalie - NATCAR</value>
    </field>
    <field name="Objective-Path">
      <value order="0">Global Folder:Department of Human Services (DHS):Social Inclusion:Project Management:Strategic Policy and Reform - Social Inclusion - Project Management:Inclusive SA - Project Management:State Disability Inclusion Plan consultation:Consultation Summary Report</value>
    </field>
    <field name="Objective-Parent">
      <value order="0">Consultation Summary Report</value>
    </field>
    <field name="Objective-State">
      <value order="0">Published</value>
    </field>
    <field name="Objective-VersionId">
      <value order="0">vA39071228</value>
    </field>
    <field name="Objective-Version">
      <value order="0">7.0</value>
    </field>
    <field name="Objective-VersionNumber">
      <value order="0">8</value>
    </field>
    <field name="Objective-VersionComment">
      <value order="0"/>
    </field>
    <field name="Objective-FileNumber">
      <value order="0">DHS/23/01454</value>
    </field>
    <field name="Objective-Classification">
      <value order="0"/>
    </field>
    <field name="Objective-Caveats">
      <value order="0"/>
    </field>
  </systemFields>
  <catalogues>
    <catalogue name="Corporate Document (Electronic) Type Catalogue" type="type" ori="id:cA101">
      <field name="Objective-Business Unit">
        <value order="0">DHS : Strategic Policy and Reform</value>
      </field>
      <field name="Objective-Security Classification">
        <value order="0">OFFICIAL</value>
      </field>
      <field name="Objective-Document Type">
        <value order="0"/>
      </field>
      <field name="Objective-Vital Record">
        <value order="0">No</value>
      </field>
      <field name="Objective-Vital Record Review Due Dat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E21C59B043EA48B2DDEA80CFFF8F5B" ma:contentTypeVersion="16" ma:contentTypeDescription="Create a new document." ma:contentTypeScope="" ma:versionID="a8ec0f8b734f67b02e9952da1356d9fe">
  <xsd:schema xmlns:xsd="http://www.w3.org/2001/XMLSchema" xmlns:xs="http://www.w3.org/2001/XMLSchema" xmlns:p="http://schemas.microsoft.com/office/2006/metadata/properties" xmlns:ns2="8c367a0a-eb80-4d00-b216-d49be685157b" xmlns:ns3="5b1f8b8c-3bbc-403d-b692-aadfa2b026d7" targetNamespace="http://schemas.microsoft.com/office/2006/metadata/properties" ma:root="true" ma:fieldsID="269fb97e5846f24094c2ac5634378fc8" ns2:_="" ns3:_="">
    <xsd:import namespace="8c367a0a-eb80-4d00-b216-d49be685157b"/>
    <xsd:import namespace="5b1f8b8c-3bbc-403d-b692-aadfa2b026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igrationStatu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67a0a-eb80-4d00-b216-d49be68515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73034b-47ff-4245-88af-a5cb9b57e77f}" ma:internalName="TaxCatchAll" ma:showField="CatchAllData" ma:web="8c367a0a-eb80-4d00-b216-d49be68515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1f8b8c-3bbc-403d-b692-aadfa2b026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igrationStatus" ma:index="22" nillable="true" ma:displayName="Migration Status" ma:format="Dropdown" ma:internalName="MigrationStatus">
      <xsd:simpleType>
        <xsd:restriction base="dms:Choice">
          <xsd:enumeration value="Migrate"/>
          <xsd:enumeration value="Remove/Archive"/>
          <xsd:enumeration value="Needs upd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8c367a0a-eb80-4d00-b216-d49be685157b">UZQXZJTCA67V-884310151-89</_dlc_DocId>
    <_dlc_DocIdUrl xmlns="8c367a0a-eb80-4d00-b216-d49be685157b">
      <Url>https://sagov.sharepoint.com/sites/DHS_inDHS-communications/_layouts/15/DocIdRedir.aspx?ID=UZQXZJTCA67V-884310151-89</Url>
      <Description>UZQXZJTCA67V-884310151-89</Description>
    </_dlc_DocIdUrl>
    <MigrationStatus xmlns="5b1f8b8c-3bbc-403d-b692-aadfa2b026d7">Migrate</MigrationStatus>
    <TaxCatchAll xmlns="8c367a0a-eb80-4d00-b216-d49be685157b" xsi:nil="true"/>
    <lcf76f155ced4ddcb4097134ff3c332f xmlns="5b1f8b8c-3bbc-403d-b692-aadfa2b026d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EB339E-DC5B-41A2-9B91-E0DC4AE81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67a0a-eb80-4d00-b216-d49be685157b"/>
    <ds:schemaRef ds:uri="5b1f8b8c-3bbc-403d-b692-aadfa2b02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7C356-2EBC-46F6-80F0-98120EE887DC}">
  <ds:schemaRefs>
    <ds:schemaRef ds:uri="http://schemas.openxmlformats.org/officeDocument/2006/bibliography"/>
  </ds:schemaRefs>
</ds:datastoreItem>
</file>

<file path=customXml/itemProps4.xml><?xml version="1.0" encoding="utf-8"?>
<ds:datastoreItem xmlns:ds="http://schemas.openxmlformats.org/officeDocument/2006/customXml" ds:itemID="{2454C5A1-C040-4B9B-9FC7-A2D4A049B310}">
  <ds:schemaRefs>
    <ds:schemaRef ds:uri="http://schemas.microsoft.com/office/2006/metadata/properties"/>
    <ds:schemaRef ds:uri="http://schemas.microsoft.com/office/infopath/2007/PartnerControls"/>
    <ds:schemaRef ds:uri="8c367a0a-eb80-4d00-b216-d49be685157b"/>
    <ds:schemaRef ds:uri="5b1f8b8c-3bbc-403d-b692-aadfa2b026d7"/>
  </ds:schemaRefs>
</ds:datastoreItem>
</file>

<file path=customXml/itemProps5.xml><?xml version="1.0" encoding="utf-8"?>
<ds:datastoreItem xmlns:ds="http://schemas.openxmlformats.org/officeDocument/2006/customXml" ds:itemID="{D0DA87D9-D8A8-4353-8D5A-29B6F4D63C37}">
  <ds:schemaRefs>
    <ds:schemaRef ds:uri="http://schemas.microsoft.com/sharepoint/v3/contenttype/forms"/>
  </ds:schemaRefs>
</ds:datastoreItem>
</file>

<file path=customXml/itemProps6.xml><?xml version="1.0" encoding="utf-8"?>
<ds:datastoreItem xmlns:ds="http://schemas.openxmlformats.org/officeDocument/2006/customXml" ds:itemID="{C2271150-0C4D-4706-8AAD-7C78CA65D3A8}">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DHS-1706 SDIP_MS Word Template</Template>
  <TotalTime>48</TotalTime>
  <Pages>31</Pages>
  <Words>9342</Words>
  <Characters>53256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State Disability Inclusion Plan consultation report 2024</vt:lpstr>
    </vt:vector>
  </TitlesOfParts>
  <Company>Dept. for Communities &amp; Social Inclusion</Company>
  <LinksUpToDate>false</LinksUpToDate>
  <CharactersWithSpaces>62474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Disability Inclusion Plan consultation report 2024</dc:title>
  <dc:creator>Reece Turtur;Stephanie.Edwards@sa.gov.au</dc:creator>
  <dc:description>2024</dc:description>
  <cp:lastModifiedBy>Carrangis, Natalie (DHS)</cp:lastModifiedBy>
  <cp:revision>24</cp:revision>
  <cp:lastPrinted>2024-06-06T04:11:00Z</cp:lastPrinted>
  <dcterms:created xsi:type="dcterms:W3CDTF">2024-06-21T07:08:00Z</dcterms:created>
  <dcterms:modified xsi:type="dcterms:W3CDTF">2024-06-24T00:27:00Z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0x01010064E21C59B043EA48B2DDEA80CFFF8F5B</vt:lpwstr>
  </property>
  <property fmtid="{D5CDD505-2E9C-101B-9397-08002B2CF9AE}" pid="3" name="_dlc_DocIdItemGuid">
    <vt:lpwstr>9f525d68-a33b-4a09-81fd-323c0809f11b</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MSIP_Label_77274858-3b1d-4431-8679-d878f40e28fd_Enabled">
    <vt:lpwstr>true</vt:lpwstr>
  </property>
  <property fmtid="{D5CDD505-2E9C-101B-9397-08002B2CF9AE}" pid="8" name="MSIP_Label_77274858-3b1d-4431-8679-d878f40e28fd_SetDate">
    <vt:lpwstr>2021-12-06T15:16:06Z</vt:lpwstr>
  </property>
  <property fmtid="{D5CDD505-2E9C-101B-9397-08002B2CF9AE}" pid="9" name="MSIP_Label_77274858-3b1d-4431-8679-d878f40e28fd_Method">
    <vt:lpwstr>Privileged</vt:lpwstr>
  </property>
  <property fmtid="{D5CDD505-2E9C-101B-9397-08002B2CF9AE}" pid="10" name="MSIP_Label_77274858-3b1d-4431-8679-d878f40e28fd_Name">
    <vt:lpwstr>-Official</vt:lpwstr>
  </property>
  <property fmtid="{D5CDD505-2E9C-101B-9397-08002B2CF9AE}" pid="11" name="MSIP_Label_77274858-3b1d-4431-8679-d878f40e28fd_SiteId">
    <vt:lpwstr>bda528f7-fca9-432f-bc98-bd7e90d40906</vt:lpwstr>
  </property>
  <property fmtid="{D5CDD505-2E9C-101B-9397-08002B2CF9AE}" pid="12" name="MSIP_Label_77274858-3b1d-4431-8679-d878f40e28fd_ActionId">
    <vt:lpwstr>31c2f6a0-3f0e-49d4-9c27-f565d4927470</vt:lpwstr>
  </property>
  <property fmtid="{D5CDD505-2E9C-101B-9397-08002B2CF9AE}" pid="13" name="MSIP_Label_77274858-3b1d-4431-8679-d878f40e28fd_ContentBits">
    <vt:lpwstr>1</vt:lpwstr>
  </property>
  <property fmtid="{D5CDD505-2E9C-101B-9397-08002B2CF9AE}" pid="14" name="MediaServiceImageTags">
    <vt:lpwstr/>
  </property>
  <property fmtid="{D5CDD505-2E9C-101B-9397-08002B2CF9AE}" pid="15" name="Objective-Id">
    <vt:lpwstr>A29286705</vt:lpwstr>
  </property>
  <property fmtid="{D5CDD505-2E9C-101B-9397-08002B2CF9AE}" pid="16" name="Objective-Title">
    <vt:lpwstr>State Disability Inclusion Plan Consultation Report 2024 - plain text</vt:lpwstr>
  </property>
  <property fmtid="{D5CDD505-2E9C-101B-9397-08002B2CF9AE}" pid="17" name="Objective-Description">
    <vt:lpwstr/>
  </property>
  <property fmtid="{D5CDD505-2E9C-101B-9397-08002B2CF9AE}" pid="18" name="Objective-CreationStamp">
    <vt:filetime>2024-06-07T00:10:06Z</vt:filetime>
  </property>
  <property fmtid="{D5CDD505-2E9C-101B-9397-08002B2CF9AE}" pid="19" name="Objective-IsApproved">
    <vt:bool>false</vt:bool>
  </property>
  <property fmtid="{D5CDD505-2E9C-101B-9397-08002B2CF9AE}" pid="20" name="Objective-IsPublished">
    <vt:bool>true</vt:bool>
  </property>
  <property fmtid="{D5CDD505-2E9C-101B-9397-08002B2CF9AE}" pid="21" name="Objective-DatePublished">
    <vt:filetime>2024-06-24T00:39:45Z</vt:filetime>
  </property>
  <property fmtid="{D5CDD505-2E9C-101B-9397-08002B2CF9AE}" pid="22" name="Objective-ModificationStamp">
    <vt:filetime>2024-06-27T04:16:28Z</vt:filetime>
  </property>
  <property fmtid="{D5CDD505-2E9C-101B-9397-08002B2CF9AE}" pid="23" name="Objective-Owner">
    <vt:lpwstr>Carrangis, Natalie - NATCAR</vt:lpwstr>
  </property>
  <property fmtid="{D5CDD505-2E9C-101B-9397-08002B2CF9AE}" pid="24" name="Objective-Path">
    <vt:lpwstr>Global Folder:Department of Human Services (DHS):Social Inclusion:Project Management:Strategic Policy and Reform - Social Inclusion - Project Management:Inclusive SA - Project Management:State Disability Inclusion Plan consultation:Consultation Summary Report:</vt:lpwstr>
  </property>
  <property fmtid="{D5CDD505-2E9C-101B-9397-08002B2CF9AE}" pid="25" name="Objective-Parent">
    <vt:lpwstr>Consultation Summary Report</vt:lpwstr>
  </property>
  <property fmtid="{D5CDD505-2E9C-101B-9397-08002B2CF9AE}" pid="26" name="Objective-State">
    <vt:lpwstr>Published</vt:lpwstr>
  </property>
  <property fmtid="{D5CDD505-2E9C-101B-9397-08002B2CF9AE}" pid="27" name="Objective-VersionId">
    <vt:lpwstr>vA39071228</vt:lpwstr>
  </property>
  <property fmtid="{D5CDD505-2E9C-101B-9397-08002B2CF9AE}" pid="28" name="Objective-Version">
    <vt:lpwstr>7.0</vt:lpwstr>
  </property>
  <property fmtid="{D5CDD505-2E9C-101B-9397-08002B2CF9AE}" pid="29" name="Objective-VersionNumber">
    <vt:r8>8</vt:r8>
  </property>
  <property fmtid="{D5CDD505-2E9C-101B-9397-08002B2CF9AE}" pid="30" name="Objective-VersionComment">
    <vt:lpwstr/>
  </property>
  <property fmtid="{D5CDD505-2E9C-101B-9397-08002B2CF9AE}" pid="31" name="Objective-FileNumber">
    <vt:lpwstr/>
  </property>
  <property fmtid="{D5CDD505-2E9C-101B-9397-08002B2CF9AE}" pid="32" name="Objective-Classification">
    <vt:lpwstr>[Inherited - none]</vt:lpwstr>
  </property>
  <property fmtid="{D5CDD505-2E9C-101B-9397-08002B2CF9AE}" pid="33" name="Objective-Caveats">
    <vt:lpwstr/>
  </property>
  <property fmtid="{D5CDD505-2E9C-101B-9397-08002B2CF9AE}" pid="34" name="Objective-Business Unit">
    <vt:lpwstr>DHS:Strategic Policy and Reform</vt:lpwstr>
  </property>
  <property fmtid="{D5CDD505-2E9C-101B-9397-08002B2CF9AE}" pid="35" name="Objective-Security Classification">
    <vt:lpwstr>OFFICIAL</vt:lpwstr>
  </property>
  <property fmtid="{D5CDD505-2E9C-101B-9397-08002B2CF9AE}" pid="36" name="Objective-Document Type">
    <vt:lpwstr/>
  </property>
  <property fmtid="{D5CDD505-2E9C-101B-9397-08002B2CF9AE}" pid="37" name="Objective-Vital Record">
    <vt:lpwstr>No</vt:lpwstr>
  </property>
  <property fmtid="{D5CDD505-2E9C-101B-9397-08002B2CF9AE}" pid="38" name="Objective-Vital Record Review Due Date">
    <vt:lpwstr/>
  </property>
  <property fmtid="{D5CDD505-2E9C-101B-9397-08002B2CF9AE}" pid="39" name="Objective-Description - Abstract">
    <vt:lpwstr/>
  </property>
  <property fmtid="{D5CDD505-2E9C-101B-9397-08002B2CF9AE}" pid="40" name="Objective-Author Name">
    <vt:lpwstr/>
  </property>
  <property fmtid="{D5CDD505-2E9C-101B-9397-08002B2CF9AE}" pid="41" name="Objective-Action Officer">
    <vt:lpwstr/>
  </property>
  <property fmtid="{D5CDD505-2E9C-101B-9397-08002B2CF9AE}" pid="42" name="Objective-Delegator">
    <vt:lpwstr/>
  </property>
  <property fmtid="{D5CDD505-2E9C-101B-9397-08002B2CF9AE}" pid="43" name="Objective-Connect Creator">
    <vt:lpwstr/>
  </property>
  <property fmtid="{D5CDD505-2E9C-101B-9397-08002B2CF9AE}" pid="44" name="Objective-Comment">
    <vt:lpwstr/>
  </property>
</Properties>
</file>